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13510">
      <w:pPr>
        <w:pStyle w:val="2"/>
        <w:rPr>
          <w:b w:val="0"/>
          <w:i/>
          <w:color w:val="000000" w:themeColor="text1"/>
          <w:highlight w:val="none"/>
          <w14:textFill>
            <w14:solidFill>
              <w14:schemeClr w14:val="tx1"/>
            </w14:solidFill>
          </w14:textFill>
        </w:rPr>
      </w:pPr>
      <w:bookmarkStart w:id="0" w:name="_Toc363573853"/>
      <w:bookmarkStart w:id="1" w:name="_Toc156093717"/>
      <w:bookmarkStart w:id="2" w:name="_Toc38029601"/>
      <w:r>
        <w:rPr>
          <w:rFonts w:hint="eastAsia"/>
          <w:color w:val="000000" w:themeColor="text1"/>
          <w:highlight w:val="none"/>
          <w14:textFill>
            <w14:solidFill>
              <w14:schemeClr w14:val="tx1"/>
            </w14:solidFill>
          </w14:textFill>
        </w:rPr>
        <w:t>竞争性谈判邀请函</w:t>
      </w:r>
      <w:bookmarkEnd w:id="0"/>
      <w:bookmarkEnd w:id="1"/>
      <w:bookmarkEnd w:id="2"/>
    </w:p>
    <w:p w14:paraId="7A480970">
      <w:pPr>
        <w:snapToGrid w:val="0"/>
        <w:spacing w:line="360" w:lineRule="auto"/>
        <w:ind w:firstLine="40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u w:val="single"/>
          <w14:textFill>
            <w14:solidFill>
              <w14:schemeClr w14:val="tx1"/>
            </w14:solidFill>
          </w14:textFill>
        </w:rPr>
        <w:t>北京中城汇能咨询服务有限公司</w:t>
      </w:r>
      <w:r>
        <w:rPr>
          <w:rFonts w:hint="eastAsia" w:asciiTheme="minorEastAsia" w:hAnsiTheme="minorEastAsia" w:eastAsiaTheme="minorEastAsia"/>
          <w:color w:val="000000" w:themeColor="text1"/>
          <w:szCs w:val="21"/>
          <w:highlight w:val="none"/>
          <w14:textFill>
            <w14:solidFill>
              <w14:schemeClr w14:val="tx1"/>
            </w14:solidFill>
          </w14:textFill>
        </w:rPr>
        <w:t>（以下称代理机构）受</w:t>
      </w:r>
      <w:r>
        <w:rPr>
          <w:rFonts w:asciiTheme="minorEastAsia" w:hAnsiTheme="minorEastAsia" w:eastAsiaTheme="minorEastAsia"/>
          <w:color w:val="000000" w:themeColor="text1"/>
          <w:szCs w:val="21"/>
          <w:highlight w:val="none"/>
          <w:u w:val="single"/>
          <w14:textFill>
            <w14:solidFill>
              <w14:schemeClr w14:val="tx1"/>
            </w14:solidFill>
          </w14:textFill>
        </w:rPr>
        <w:fldChar w:fldCharType="begin"/>
      </w:r>
      <w:r>
        <w:rPr>
          <w:rFonts w:asciiTheme="minorEastAsia" w:hAnsiTheme="minorEastAsia" w:eastAsiaTheme="minorEastAsia"/>
          <w:color w:val="000000" w:themeColor="text1"/>
          <w:szCs w:val="21"/>
          <w:highlight w:val="none"/>
          <w:u w:val="single"/>
          <w14:textFill>
            <w14:solidFill>
              <w14:schemeClr w14:val="tx1"/>
            </w14:solidFill>
          </w14:textFill>
        </w:rPr>
        <w:instrText xml:space="preserve"> </w:instrText>
      </w:r>
      <w:r>
        <w:rPr>
          <w:rFonts w:hint="eastAsia" w:asciiTheme="minorEastAsia" w:hAnsiTheme="minorEastAsia" w:eastAsiaTheme="minorEastAsia"/>
          <w:color w:val="000000" w:themeColor="text1"/>
          <w:szCs w:val="21"/>
          <w:highlight w:val="none"/>
          <w:u w:val="single"/>
          <w14:textFill>
            <w14:solidFill>
              <w14:schemeClr w14:val="tx1"/>
            </w14:solidFill>
          </w14:textFill>
        </w:rPr>
        <w:instrText xml:space="preserve">MERGEFIELD 项目需求单位</w:instrText>
      </w:r>
      <w:r>
        <w:rPr>
          <w:rFonts w:asciiTheme="minorEastAsia" w:hAnsiTheme="minorEastAsia" w:eastAsiaTheme="minorEastAsia"/>
          <w:color w:val="000000" w:themeColor="text1"/>
          <w:szCs w:val="21"/>
          <w:highlight w:val="none"/>
          <w:u w:val="single"/>
          <w14:textFill>
            <w14:solidFill>
              <w14:schemeClr w14:val="tx1"/>
            </w14:solidFill>
          </w14:textFill>
        </w:rPr>
        <w:instrText xml:space="preserve"> </w:instrText>
      </w:r>
      <w:r>
        <w:rPr>
          <w:rFonts w:asciiTheme="minorEastAsia" w:hAnsiTheme="minorEastAsia" w:eastAsiaTheme="minorEastAsia"/>
          <w:color w:val="000000" w:themeColor="text1"/>
          <w:szCs w:val="21"/>
          <w:highlight w:val="none"/>
          <w:u w:val="single"/>
          <w14:textFill>
            <w14:solidFill>
              <w14:schemeClr w14:val="tx1"/>
            </w14:solidFill>
          </w14:textFill>
        </w:rPr>
        <w:fldChar w:fldCharType="end"/>
      </w:r>
      <w:r>
        <w:rPr>
          <w:rFonts w:hint="eastAsia" w:asciiTheme="minorEastAsia" w:hAnsiTheme="minorEastAsia" w:eastAsiaTheme="minorEastAsia"/>
          <w:color w:val="000000" w:themeColor="text1"/>
          <w:szCs w:val="21"/>
          <w:highlight w:val="none"/>
          <w14:textFill>
            <w14:solidFill>
              <w14:schemeClr w14:val="tx1"/>
            </w14:solidFill>
          </w14:textFill>
        </w:rPr>
        <w:t>（以下称采购人）的委托，就</w:t>
      </w:r>
      <w:r>
        <w:rPr>
          <w:rFonts w:asciiTheme="minorEastAsia" w:hAnsiTheme="minorEastAsia" w:eastAsiaTheme="minorEastAsia"/>
          <w:color w:val="000000" w:themeColor="text1"/>
          <w:szCs w:val="21"/>
          <w:highlight w:val="none"/>
          <w14:textFill>
            <w14:solidFill>
              <w14:schemeClr w14:val="tx1"/>
            </w14:solidFill>
          </w14:textFill>
        </w:rPr>
        <w:fldChar w:fldCharType="begin"/>
      </w:r>
      <w:r>
        <w:rPr>
          <w:rFonts w:asciiTheme="minorEastAsia" w:hAnsiTheme="minorEastAsia" w:eastAsiaTheme="minorEastAsia"/>
          <w:color w:val="000000" w:themeColor="text1"/>
          <w:szCs w:val="21"/>
          <w:highlight w:val="none"/>
          <w14:textFill>
            <w14:solidFill>
              <w14:schemeClr w14:val="tx1"/>
            </w14:solidFill>
          </w14:textFill>
        </w:rPr>
        <w:instrText xml:space="preserve"> MERGEFIELD 招标项目名称 </w:instrText>
      </w:r>
      <w:r>
        <w:rPr>
          <w:rFonts w:asciiTheme="minorEastAsia" w:hAnsiTheme="minorEastAsia" w:eastAsiaTheme="minorEastAsia"/>
          <w:color w:val="000000" w:themeColor="text1"/>
          <w:szCs w:val="21"/>
          <w:highlight w:val="none"/>
          <w14:textFill>
            <w14:solidFill>
              <w14:schemeClr w14:val="tx1"/>
            </w14:solidFill>
          </w14:textFill>
        </w:rPr>
        <w:fldChar w:fldCharType="end"/>
      </w:r>
      <w:r>
        <w:rPr>
          <w:rFonts w:hint="eastAsia" w:asciiTheme="minorEastAsia" w:hAnsiTheme="minorEastAsia" w:eastAsiaTheme="minorEastAsia"/>
          <w:color w:val="000000" w:themeColor="text1"/>
          <w:szCs w:val="21"/>
          <w:highlight w:val="none"/>
          <w14:textFill>
            <w14:solidFill>
              <w14:schemeClr w14:val="tx1"/>
            </w14:solidFill>
          </w14:textFill>
        </w:rPr>
        <w:t>项目组织竞争性谈判，诚邀贵单位参加该项目的竞争性谈判。</w:t>
      </w:r>
    </w:p>
    <w:p w14:paraId="741F1770">
      <w:pPr>
        <w:spacing w:line="360" w:lineRule="auto"/>
        <w:outlineLvl w:val="1"/>
        <w:rPr>
          <w:rFonts w:asciiTheme="minorEastAsia" w:hAnsiTheme="minorEastAsia" w:eastAsiaTheme="minorEastAsia"/>
          <w:b/>
          <w:color w:val="000000" w:themeColor="text1"/>
          <w:szCs w:val="21"/>
          <w:highlight w:val="none"/>
          <w14:textFill>
            <w14:solidFill>
              <w14:schemeClr w14:val="tx1"/>
            </w14:solidFill>
          </w14:textFill>
        </w:rPr>
      </w:pPr>
      <w:bookmarkStart w:id="3" w:name="_Toc38029602"/>
      <w:r>
        <w:rPr>
          <w:rFonts w:ascii="宋体" w:hAnsi="宋体"/>
          <w:b/>
          <w:color w:val="000000" w:themeColor="text1"/>
          <w:sz w:val="24"/>
          <w:szCs w:val="24"/>
          <w:highlight w:val="none"/>
          <w14:textFill>
            <w14:solidFill>
              <w14:schemeClr w14:val="tx1"/>
            </w14:solidFill>
          </w14:textFill>
        </w:rPr>
        <w:t>一</w:t>
      </w:r>
      <w:r>
        <w:rPr>
          <w:rFonts w:hint="eastAsia" w:ascii="宋体" w:hAnsi="宋体"/>
          <w:b/>
          <w:color w:val="000000" w:themeColor="text1"/>
          <w:sz w:val="24"/>
          <w:szCs w:val="24"/>
          <w:highlight w:val="none"/>
          <w14:textFill>
            <w14:solidFill>
              <w14:schemeClr w14:val="tx1"/>
            </w14:solidFill>
          </w14:textFill>
        </w:rPr>
        <w:t>、</w:t>
      </w:r>
      <w:r>
        <w:rPr>
          <w:rFonts w:ascii="宋体" w:hAnsi="宋体"/>
          <w:b/>
          <w:color w:val="000000" w:themeColor="text1"/>
          <w:sz w:val="24"/>
          <w:szCs w:val="24"/>
          <w:highlight w:val="none"/>
          <w14:textFill>
            <w14:solidFill>
              <w14:schemeClr w14:val="tx1"/>
            </w14:solidFill>
          </w14:textFill>
        </w:rPr>
        <w:t>项目概况</w:t>
      </w:r>
      <w:bookmarkEnd w:id="3"/>
    </w:p>
    <w:p w14:paraId="5ADEB09A">
      <w:pPr>
        <w:snapToGrid w:val="0"/>
        <w:spacing w:line="360" w:lineRule="auto"/>
        <w:ind w:firstLine="402"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b/>
          <w:color w:val="000000" w:themeColor="text1"/>
          <w:szCs w:val="21"/>
          <w:highlight w:val="none"/>
          <w14:textFill>
            <w14:solidFill>
              <w14:schemeClr w14:val="tx1"/>
            </w14:solidFill>
          </w14:textFill>
        </w:rPr>
        <w:t>1</w:t>
      </w:r>
      <w:r>
        <w:rPr>
          <w:rFonts w:hint="eastAsia" w:asciiTheme="minorEastAsia" w:hAnsiTheme="minorEastAsia" w:eastAsiaTheme="minorEastAsia"/>
          <w:b/>
          <w:color w:val="000000" w:themeColor="text1"/>
          <w:szCs w:val="21"/>
          <w:highlight w:val="none"/>
          <w14:textFill>
            <w14:solidFill>
              <w14:schemeClr w14:val="tx1"/>
            </w14:solidFill>
          </w14:textFill>
        </w:rPr>
        <w:t>、</w:t>
      </w:r>
      <w:r>
        <w:rPr>
          <w:rFonts w:asciiTheme="minorEastAsia" w:hAnsiTheme="minorEastAsia" w:eastAsiaTheme="minorEastAsia"/>
          <w:b/>
          <w:color w:val="000000" w:themeColor="text1"/>
          <w:szCs w:val="21"/>
          <w:highlight w:val="none"/>
          <w14:textFill>
            <w14:solidFill>
              <w14:schemeClr w14:val="tx1"/>
            </w14:solidFill>
          </w14:textFill>
        </w:rPr>
        <w:t>项目名称：</w:t>
      </w:r>
      <w:r>
        <w:rPr>
          <w:rFonts w:hint="eastAsia" w:asciiTheme="minorEastAsia" w:hAnsiTheme="minorEastAsia" w:eastAsiaTheme="minorEastAsia"/>
          <w:b w:val="0"/>
          <w:bCs/>
          <w:color w:val="000000" w:themeColor="text1"/>
          <w:szCs w:val="21"/>
          <w:highlight w:val="none"/>
          <w:lang w:eastAsia="zh-CN"/>
          <w14:textFill>
            <w14:solidFill>
              <w14:schemeClr w14:val="tx1"/>
            </w14:solidFill>
          </w14:textFill>
        </w:rPr>
        <w:t xml:space="preserve"> 中城廉江坡尾180MW农光互补项目-储能第三方检测</w:t>
      </w:r>
      <w:r>
        <w:rPr>
          <w:rFonts w:hint="eastAsia" w:asciiTheme="minorEastAsia" w:hAnsiTheme="minorEastAsia" w:eastAsiaTheme="minorEastAsia"/>
          <w:b/>
          <w:color w:val="000000" w:themeColor="text1"/>
          <w:szCs w:val="21"/>
          <w:highlight w:val="none"/>
          <w14:textFill>
            <w14:solidFill>
              <w14:schemeClr w14:val="tx1"/>
            </w14:solidFill>
          </w14:textFill>
        </w:rPr>
        <w:t xml:space="preserve"> </w:t>
      </w:r>
      <w:r>
        <w:rPr>
          <w:rFonts w:asciiTheme="minorEastAsia" w:hAnsiTheme="minorEastAsia" w:eastAsiaTheme="minorEastAsia"/>
          <w:color w:val="000000" w:themeColor="text1"/>
          <w:szCs w:val="21"/>
          <w:highlight w:val="none"/>
          <w:u w:val="single"/>
          <w14:textFill>
            <w14:solidFill>
              <w14:schemeClr w14:val="tx1"/>
            </w14:solidFill>
          </w14:textFill>
        </w:rPr>
        <w:fldChar w:fldCharType="begin"/>
      </w:r>
      <w:r>
        <w:rPr>
          <w:rFonts w:asciiTheme="minorEastAsia" w:hAnsiTheme="minorEastAsia" w:eastAsiaTheme="minorEastAsia"/>
          <w:color w:val="000000" w:themeColor="text1"/>
          <w:szCs w:val="21"/>
          <w:highlight w:val="none"/>
          <w:u w:val="single"/>
          <w14:textFill>
            <w14:solidFill>
              <w14:schemeClr w14:val="tx1"/>
            </w14:solidFill>
          </w14:textFill>
        </w:rPr>
        <w:instrText xml:space="preserve"> MERGEFIELD 招标项目名称 </w:instrText>
      </w:r>
      <w:r>
        <w:rPr>
          <w:rFonts w:asciiTheme="minorEastAsia" w:hAnsiTheme="minorEastAsia" w:eastAsiaTheme="minorEastAsia"/>
          <w:color w:val="000000" w:themeColor="text1"/>
          <w:szCs w:val="21"/>
          <w:highlight w:val="none"/>
          <w:u w:val="single"/>
          <w14:textFill>
            <w14:solidFill>
              <w14:schemeClr w14:val="tx1"/>
            </w14:solidFill>
          </w14:textFill>
        </w:rPr>
        <w:fldChar w:fldCharType="end"/>
      </w:r>
      <w:r>
        <w:rPr>
          <w:rFonts w:asciiTheme="minorEastAsia" w:hAnsiTheme="minorEastAsia" w:eastAsiaTheme="minorEastAsia"/>
          <w:color w:val="000000" w:themeColor="text1"/>
          <w:szCs w:val="21"/>
          <w:highlight w:val="none"/>
          <w:u w:val="single"/>
          <w14:textFill>
            <w14:solidFill>
              <w14:schemeClr w14:val="tx1"/>
            </w14:solidFill>
          </w14:textFill>
        </w:rPr>
        <w:t xml:space="preserve"> </w:t>
      </w:r>
    </w:p>
    <w:p w14:paraId="5F75664E">
      <w:pPr>
        <w:snapToGrid w:val="0"/>
        <w:spacing w:line="360" w:lineRule="auto"/>
        <w:ind w:firstLine="402" w:firstLineChars="200"/>
        <w:rPr>
          <w:rFonts w:asciiTheme="minorEastAsia" w:hAnsiTheme="minorEastAsia" w:eastAsiaTheme="minorEastAsia"/>
          <w:color w:val="000000" w:themeColor="text1"/>
          <w:szCs w:val="21"/>
          <w:highlight w:val="none"/>
          <w:u w:val="single"/>
          <w14:textFill>
            <w14:solidFill>
              <w14:schemeClr w14:val="tx1"/>
            </w14:solidFill>
          </w14:textFill>
        </w:rPr>
      </w:pPr>
      <w:r>
        <w:rPr>
          <w:rFonts w:asciiTheme="minorEastAsia" w:hAnsiTheme="minorEastAsia" w:eastAsiaTheme="minorEastAsia"/>
          <w:b/>
          <w:color w:val="000000" w:themeColor="text1"/>
          <w:szCs w:val="21"/>
          <w:highlight w:val="none"/>
          <w14:textFill>
            <w14:solidFill>
              <w14:schemeClr w14:val="tx1"/>
            </w14:solidFill>
          </w14:textFill>
        </w:rPr>
        <w:t>2、项目编号：</w:t>
      </w:r>
      <w:r>
        <w:rPr>
          <w:rFonts w:hint="eastAsia" w:cs="Times New Roman" w:asciiTheme="minorEastAsia" w:hAnsiTheme="minorEastAsia" w:eastAsiaTheme="minorEastAsia"/>
          <w:b w:val="0"/>
          <w:bCs/>
          <w:color w:val="000000" w:themeColor="text1"/>
          <w:szCs w:val="21"/>
          <w:highlight w:val="none"/>
          <w:lang w:eastAsia="zh-CN"/>
          <w14:textFill>
            <w14:solidFill>
              <w14:schemeClr w14:val="tx1"/>
            </w14:solidFill>
          </w14:textFill>
        </w:rPr>
        <w:t xml:space="preserve">ZCHN-FW-2024-10-002-YQJ </w:t>
      </w:r>
      <w:r>
        <w:rPr>
          <w:rFonts w:asciiTheme="minorEastAsia" w:hAnsiTheme="minorEastAsia" w:eastAsiaTheme="minorEastAsia"/>
          <w:color w:val="000000" w:themeColor="text1"/>
          <w:szCs w:val="21"/>
          <w:highlight w:val="none"/>
          <w:u w:val="single"/>
          <w14:textFill>
            <w14:solidFill>
              <w14:schemeClr w14:val="tx1"/>
            </w14:solidFill>
          </w14:textFill>
        </w:rPr>
        <w:fldChar w:fldCharType="begin"/>
      </w:r>
      <w:r>
        <w:rPr>
          <w:rFonts w:asciiTheme="minorEastAsia" w:hAnsiTheme="minorEastAsia" w:eastAsiaTheme="minorEastAsia"/>
          <w:color w:val="000000" w:themeColor="text1"/>
          <w:szCs w:val="21"/>
          <w:highlight w:val="none"/>
          <w:u w:val="single"/>
          <w14:textFill>
            <w14:solidFill>
              <w14:schemeClr w14:val="tx1"/>
            </w14:solidFill>
          </w14:textFill>
        </w:rPr>
        <w:instrText xml:space="preserve"> MERGEFIELD 招标项目编号 </w:instrText>
      </w:r>
      <w:r>
        <w:rPr>
          <w:rFonts w:asciiTheme="minorEastAsia" w:hAnsiTheme="minorEastAsia" w:eastAsiaTheme="minorEastAsia"/>
          <w:color w:val="000000" w:themeColor="text1"/>
          <w:szCs w:val="21"/>
          <w:highlight w:val="none"/>
          <w:u w:val="single"/>
          <w14:textFill>
            <w14:solidFill>
              <w14:schemeClr w14:val="tx1"/>
            </w14:solidFill>
          </w14:textFill>
        </w:rPr>
        <w:fldChar w:fldCharType="end"/>
      </w:r>
    </w:p>
    <w:p w14:paraId="18486D74">
      <w:pPr>
        <w:snapToGrid w:val="0"/>
        <w:spacing w:line="360" w:lineRule="auto"/>
        <w:ind w:firstLine="402" w:firstLineChars="200"/>
        <w:rPr>
          <w:rFonts w:hint="eastAsia" w:asciiTheme="minorEastAsia" w:hAnsiTheme="minorEastAsia" w:eastAsiaTheme="minorEastAsia"/>
          <w:bCs/>
          <w:color w:val="000000" w:themeColor="text1"/>
          <w:szCs w:val="21"/>
          <w:highlight w:val="none"/>
          <w:u w:val="single"/>
          <w:lang w:val="en-US" w:eastAsia="zh-CN"/>
          <w14:textFill>
            <w14:solidFill>
              <w14:schemeClr w14:val="tx1"/>
            </w14:solidFill>
          </w14:textFill>
        </w:rPr>
      </w:pPr>
      <w:r>
        <w:rPr>
          <w:rFonts w:asciiTheme="minorEastAsia" w:hAnsiTheme="minorEastAsia" w:eastAsiaTheme="minorEastAsia"/>
          <w:b/>
          <w:color w:val="000000" w:themeColor="text1"/>
          <w:szCs w:val="21"/>
          <w:highlight w:val="none"/>
          <w14:textFill>
            <w14:solidFill>
              <w14:schemeClr w14:val="tx1"/>
            </w14:solidFill>
          </w14:textFill>
        </w:rPr>
        <w:t>3、</w:t>
      </w:r>
      <w:r>
        <w:rPr>
          <w:rFonts w:hint="eastAsia" w:asciiTheme="minorEastAsia" w:hAnsiTheme="minorEastAsia" w:eastAsiaTheme="minorEastAsia"/>
          <w:b/>
          <w:color w:val="000000" w:themeColor="text1"/>
          <w:szCs w:val="21"/>
          <w:highlight w:val="none"/>
          <w14:textFill>
            <w14:solidFill>
              <w14:schemeClr w14:val="tx1"/>
            </w14:solidFill>
          </w14:textFill>
        </w:rPr>
        <w:t>项目报价方式：</w:t>
      </w:r>
      <w:r>
        <w:rPr>
          <w:rFonts w:hint="eastAsia" w:asciiTheme="minorEastAsia" w:hAnsiTheme="minorEastAsia" w:eastAsiaTheme="minorEastAsia"/>
          <w:bCs/>
          <w:color w:val="000000" w:themeColor="text1"/>
          <w:szCs w:val="21"/>
          <w:highlight w:val="none"/>
          <w:u w:val="single"/>
          <w14:textFill>
            <w14:solidFill>
              <w14:schemeClr w14:val="tx1"/>
            </w14:solidFill>
          </w14:textFill>
        </w:rPr>
        <w:t xml:space="preserve"> </w:t>
      </w:r>
      <w:r>
        <w:rPr>
          <w:rFonts w:asciiTheme="minorEastAsia" w:hAnsiTheme="minorEastAsia" w:eastAsiaTheme="minorEastAsia"/>
          <w:bCs/>
          <w:color w:val="000000" w:themeColor="text1"/>
          <w:szCs w:val="21"/>
          <w:highlight w:val="none"/>
          <w:u w:val="single"/>
          <w14:textFill>
            <w14:solidFill>
              <w14:schemeClr w14:val="tx1"/>
            </w14:solidFill>
          </w14:textFill>
        </w:rPr>
        <w:fldChar w:fldCharType="begin"/>
      </w:r>
      <w:r>
        <w:rPr>
          <w:rFonts w:asciiTheme="minorEastAsia" w:hAnsiTheme="minorEastAsia" w:eastAsiaTheme="minorEastAsia"/>
          <w:bCs/>
          <w:color w:val="000000" w:themeColor="text1"/>
          <w:szCs w:val="21"/>
          <w:highlight w:val="none"/>
          <w:u w:val="single"/>
          <w14:textFill>
            <w14:solidFill>
              <w14:schemeClr w14:val="tx1"/>
            </w14:solidFill>
          </w14:textFill>
        </w:rPr>
        <w:instrText xml:space="preserve"> MERGEFIELD 报价方式 </w:instrText>
      </w:r>
      <w:r>
        <w:rPr>
          <w:rFonts w:asciiTheme="minorEastAsia" w:hAnsiTheme="minorEastAsia" w:eastAsiaTheme="minorEastAsia"/>
          <w:bCs/>
          <w:color w:val="000000" w:themeColor="text1"/>
          <w:szCs w:val="21"/>
          <w:highlight w:val="none"/>
          <w:u w:val="single"/>
          <w14:textFill>
            <w14:solidFill>
              <w14:schemeClr w14:val="tx1"/>
            </w14:solidFill>
          </w14:textFill>
        </w:rPr>
        <w:fldChar w:fldCharType="end"/>
      </w:r>
      <w:r>
        <w:rPr>
          <w:rFonts w:hint="eastAsia" w:ascii="宋体" w:hAnsi="宋体" w:cs="宋体"/>
          <w:color w:val="000000" w:themeColor="text1"/>
          <w:kern w:val="0"/>
          <w:szCs w:val="21"/>
          <w:highlight w:val="none"/>
          <w:u w:val="single"/>
          <w14:textFill>
            <w14:solidFill>
              <w14:schemeClr w14:val="tx1"/>
            </w14:solidFill>
          </w14:textFill>
        </w:rPr>
        <w:t>含税总价（元）</w:t>
      </w:r>
      <w:r>
        <w:rPr>
          <w:rFonts w:asciiTheme="minorEastAsia" w:hAnsiTheme="minorEastAsia" w:eastAsiaTheme="minorEastAsia"/>
          <w:bCs/>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b/>
          <w:color w:val="000000" w:themeColor="text1"/>
          <w:szCs w:val="21"/>
          <w:highlight w:val="none"/>
          <w14:textFill>
            <w14:solidFill>
              <w14:schemeClr w14:val="tx1"/>
            </w14:solidFill>
          </w14:textFill>
        </w:rPr>
        <w:t>最高限价：</w:t>
      </w:r>
      <w:r>
        <w:rPr>
          <w:rFonts w:hint="eastAsia" w:asciiTheme="minorEastAsia" w:hAnsiTheme="minorEastAsia" w:eastAsiaTheme="minorEastAsia"/>
          <w:bCs/>
          <w:color w:val="000000" w:themeColor="text1"/>
          <w:szCs w:val="21"/>
          <w:highlight w:val="none"/>
          <w:u w:val="single"/>
          <w:lang w:val="en-US" w:eastAsia="zh-CN"/>
          <w14:textFill>
            <w14:solidFill>
              <w14:schemeClr w14:val="tx1"/>
            </w14:solidFill>
          </w14:textFill>
        </w:rPr>
        <w:t>28万元（含税）</w:t>
      </w:r>
      <w:r>
        <w:rPr>
          <w:rFonts w:asciiTheme="minorEastAsia" w:hAnsiTheme="minorEastAsia" w:eastAsiaTheme="minorEastAsia"/>
          <w:color w:val="000000" w:themeColor="text1"/>
          <w:szCs w:val="21"/>
          <w:highlight w:val="none"/>
          <w:u w:val="none"/>
          <w14:textFill>
            <w14:solidFill>
              <w14:schemeClr w14:val="tx1"/>
            </w14:solidFill>
          </w14:textFill>
        </w:rPr>
        <w:fldChar w:fldCharType="begin"/>
      </w:r>
      <w:r>
        <w:rPr>
          <w:rFonts w:asciiTheme="minorEastAsia" w:hAnsiTheme="minorEastAsia" w:eastAsiaTheme="minorEastAsia"/>
          <w:color w:val="000000" w:themeColor="text1"/>
          <w:szCs w:val="21"/>
          <w:highlight w:val="none"/>
          <w:u w:val="none"/>
          <w14:textFill>
            <w14:solidFill>
              <w14:schemeClr w14:val="tx1"/>
            </w14:solidFill>
          </w14:textFill>
        </w:rPr>
        <w:instrText xml:space="preserve"> MERGEFIELD 最高限价 </w:instrText>
      </w:r>
      <w:r>
        <w:rPr>
          <w:rFonts w:asciiTheme="minorEastAsia" w:hAnsiTheme="minorEastAsia" w:eastAsiaTheme="minorEastAsia"/>
          <w:color w:val="000000" w:themeColor="text1"/>
          <w:szCs w:val="21"/>
          <w:highlight w:val="none"/>
          <w:u w:val="none"/>
          <w14:textFill>
            <w14:solidFill>
              <w14:schemeClr w14:val="tx1"/>
            </w14:solidFill>
          </w14:textFill>
        </w:rPr>
        <w:fldChar w:fldCharType="end"/>
      </w:r>
      <w:r>
        <w:rPr>
          <w:rFonts w:asciiTheme="minorEastAsia" w:hAnsiTheme="minorEastAsia" w:eastAsiaTheme="minorEastAsia"/>
          <w:color w:val="000000" w:themeColor="text1"/>
          <w:szCs w:val="21"/>
          <w:highlight w:val="none"/>
          <w:u w:val="none"/>
          <w14:textFill>
            <w14:solidFill>
              <w14:schemeClr w14:val="tx1"/>
            </w14:solidFill>
          </w14:textFill>
        </w:rPr>
        <w:fldChar w:fldCharType="begin"/>
      </w:r>
      <w:r>
        <w:rPr>
          <w:rFonts w:asciiTheme="minorEastAsia" w:hAnsiTheme="minorEastAsia" w:eastAsiaTheme="minorEastAsia"/>
          <w:color w:val="000000" w:themeColor="text1"/>
          <w:szCs w:val="21"/>
          <w:highlight w:val="none"/>
          <w:u w:val="none"/>
          <w14:textFill>
            <w14:solidFill>
              <w14:schemeClr w14:val="tx1"/>
            </w14:solidFill>
          </w14:textFill>
        </w:rPr>
        <w:instrText xml:space="preserve"> MERGEFIELD 单位名称 </w:instrText>
      </w:r>
      <w:r>
        <w:rPr>
          <w:rFonts w:asciiTheme="minorEastAsia" w:hAnsiTheme="minorEastAsia" w:eastAsiaTheme="minorEastAsia"/>
          <w:color w:val="000000" w:themeColor="text1"/>
          <w:szCs w:val="21"/>
          <w:highlight w:val="none"/>
          <w:u w:val="none"/>
          <w14:textFill>
            <w14:solidFill>
              <w14:schemeClr w14:val="tx1"/>
            </w14:solidFill>
          </w14:textFill>
        </w:rPr>
        <w:fldChar w:fldCharType="end"/>
      </w:r>
      <w:r>
        <w:rPr>
          <w:rFonts w:hint="eastAsia" w:asciiTheme="minorEastAsia" w:hAnsiTheme="minorEastAsia" w:eastAsiaTheme="minorEastAsia"/>
          <w:color w:val="000000" w:themeColor="text1"/>
          <w:szCs w:val="21"/>
          <w:highlight w:val="none"/>
          <w:u w:val="none"/>
          <w14:textFill>
            <w14:solidFill>
              <w14:schemeClr w14:val="tx1"/>
            </w14:solidFill>
          </w14:textFill>
        </w:rPr>
        <w:t>；</w:t>
      </w:r>
      <w:r>
        <w:rPr>
          <w:rFonts w:asciiTheme="minorEastAsia" w:hAnsiTheme="minorEastAsia" w:eastAsiaTheme="minorEastAsia"/>
          <w:b/>
          <w:color w:val="000000" w:themeColor="text1"/>
          <w:szCs w:val="21"/>
          <w:highlight w:val="none"/>
          <w:u w:val="single"/>
          <w14:textFill>
            <w14:solidFill>
              <w14:schemeClr w14:val="tx1"/>
            </w14:solidFill>
          </w14:textFill>
        </w:rPr>
        <w:t>采购金额</w:t>
      </w:r>
      <w:r>
        <w:rPr>
          <w:rFonts w:hint="eastAsia" w:asciiTheme="minorEastAsia" w:hAnsiTheme="minorEastAsia" w:eastAsiaTheme="minorEastAsia"/>
          <w:b/>
          <w:color w:val="000000" w:themeColor="text1"/>
          <w:szCs w:val="21"/>
          <w:highlight w:val="none"/>
          <w:u w:val="single"/>
          <w14:textFill>
            <w14:solidFill>
              <w14:schemeClr w14:val="tx1"/>
            </w14:solidFill>
          </w14:textFill>
        </w:rPr>
        <w:t>：</w:t>
      </w:r>
      <w:r>
        <w:rPr>
          <w:rFonts w:hint="eastAsia" w:asciiTheme="minorEastAsia" w:hAnsiTheme="minorEastAsia" w:eastAsiaTheme="minorEastAsia"/>
          <w:bCs/>
          <w:color w:val="000000" w:themeColor="text1"/>
          <w:szCs w:val="21"/>
          <w:highlight w:val="none"/>
          <w:u w:val="single"/>
          <w:lang w:val="en-US" w:eastAsia="zh-CN"/>
          <w14:textFill>
            <w14:solidFill>
              <w14:schemeClr w14:val="tx1"/>
            </w14:solidFill>
          </w14:textFill>
        </w:rPr>
        <w:t>28</w:t>
      </w:r>
      <w:r>
        <w:rPr>
          <w:rFonts w:hint="eastAsia" w:asciiTheme="minorEastAsia" w:hAnsiTheme="minorEastAsia" w:eastAsiaTheme="minorEastAsia"/>
          <w:bCs/>
          <w:color w:val="000000" w:themeColor="text1"/>
          <w:szCs w:val="21"/>
          <w:highlight w:val="none"/>
          <w:u w:val="single"/>
          <w:lang w:val="en-US" w:eastAsia="zh-CN"/>
          <w14:textFill>
            <w14:solidFill>
              <w14:schemeClr w14:val="tx1"/>
            </w14:solidFill>
          </w14:textFill>
        </w:rPr>
        <w:fldChar w:fldCharType="begin"/>
      </w:r>
      <w:r>
        <w:rPr>
          <w:rFonts w:hint="eastAsia" w:asciiTheme="minorEastAsia" w:hAnsiTheme="minorEastAsia" w:eastAsiaTheme="minorEastAsia"/>
          <w:bCs/>
          <w:color w:val="000000" w:themeColor="text1"/>
          <w:szCs w:val="21"/>
          <w:highlight w:val="none"/>
          <w:u w:val="single"/>
          <w:lang w:val="en-US" w:eastAsia="zh-CN"/>
          <w14:textFill>
            <w14:solidFill>
              <w14:schemeClr w14:val="tx1"/>
            </w14:solidFill>
          </w14:textFill>
        </w:rPr>
        <w:instrText xml:space="preserve"> MERGEFIELD 采购金额（万元） </w:instrText>
      </w:r>
      <w:r>
        <w:rPr>
          <w:rFonts w:hint="eastAsia" w:asciiTheme="minorEastAsia" w:hAnsiTheme="minorEastAsia" w:eastAsiaTheme="minorEastAsia"/>
          <w:bCs/>
          <w:color w:val="000000" w:themeColor="text1"/>
          <w:szCs w:val="21"/>
          <w:highlight w:val="none"/>
          <w:u w:val="single"/>
          <w:lang w:val="en-US" w:eastAsia="zh-CN"/>
          <w14:textFill>
            <w14:solidFill>
              <w14:schemeClr w14:val="tx1"/>
            </w14:solidFill>
          </w14:textFill>
        </w:rPr>
        <w:fldChar w:fldCharType="end"/>
      </w:r>
      <w:r>
        <w:rPr>
          <w:rFonts w:hint="eastAsia" w:asciiTheme="minorEastAsia" w:hAnsiTheme="minorEastAsia" w:eastAsiaTheme="minorEastAsia"/>
          <w:bCs/>
          <w:color w:val="000000" w:themeColor="text1"/>
          <w:szCs w:val="21"/>
          <w:highlight w:val="none"/>
          <w:u w:val="single"/>
          <w:lang w:val="en-US" w:eastAsia="zh-CN"/>
          <w14:textFill>
            <w14:solidFill>
              <w14:schemeClr w14:val="tx1"/>
            </w14:solidFill>
          </w14:textFill>
        </w:rPr>
        <w:t>万元</w:t>
      </w:r>
    </w:p>
    <w:p w14:paraId="44C77070">
      <w:pPr>
        <w:snapToGrid w:val="0"/>
        <w:spacing w:line="360" w:lineRule="auto"/>
        <w:ind w:firstLine="40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u w:val="single"/>
          <w:lang w:val="en-US" w:eastAsia="zh-CN"/>
          <w14:textFill>
            <w14:solidFill>
              <w14:schemeClr w14:val="tx1"/>
            </w14:solidFill>
          </w14:textFill>
        </w:rPr>
        <w:t>（含税）</w:t>
      </w:r>
    </w:p>
    <w:p w14:paraId="5AB92119">
      <w:pPr>
        <w:snapToGrid w:val="0"/>
        <w:spacing w:line="360" w:lineRule="auto"/>
        <w:ind w:firstLine="402" w:firstLineChars="200"/>
        <w:rPr>
          <w:rFonts w:hint="default" w:asciiTheme="minorEastAsia" w:hAnsiTheme="minorEastAsia" w:eastAsiaTheme="minorEastAsia"/>
          <w:color w:val="000000" w:themeColor="text1"/>
          <w:szCs w:val="21"/>
          <w:highlight w:val="none"/>
          <w:u w:val="single"/>
          <w:lang w:val="en-US" w:eastAsia="zh-CN"/>
          <w14:textFill>
            <w14:solidFill>
              <w14:schemeClr w14:val="tx1"/>
            </w14:solidFill>
          </w14:textFill>
        </w:rPr>
      </w:pPr>
      <w:r>
        <w:rPr>
          <w:rFonts w:asciiTheme="minorEastAsia" w:hAnsiTheme="minorEastAsia" w:eastAsiaTheme="minorEastAsia"/>
          <w:b/>
          <w:color w:val="000000" w:themeColor="text1"/>
          <w:szCs w:val="21"/>
          <w:highlight w:val="none"/>
          <w14:textFill>
            <w14:solidFill>
              <w14:schemeClr w14:val="tx1"/>
            </w14:solidFill>
          </w14:textFill>
        </w:rPr>
        <w:t>4、项目需求：</w:t>
      </w:r>
      <w:r>
        <w:rPr>
          <w:rFonts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u w:val="single"/>
          <w:lang w:val="en-US" w:eastAsia="zh-CN"/>
          <w14:textFill>
            <w14:solidFill>
              <w14:schemeClr w14:val="tx1"/>
            </w14:solidFill>
          </w14:textFill>
        </w:rPr>
        <w:t>采购储能第三方检测服务，</w:t>
      </w:r>
      <w:r>
        <w:rPr>
          <w:rFonts w:hint="eastAsia" w:asciiTheme="minorEastAsia" w:hAnsiTheme="minorEastAsia" w:eastAsiaTheme="minorEastAsia"/>
          <w:color w:val="000000" w:themeColor="text1"/>
          <w:szCs w:val="21"/>
          <w:highlight w:val="none"/>
          <w:u w:val="single"/>
          <w14:textFill>
            <w14:solidFill>
              <w14:schemeClr w14:val="tx1"/>
            </w14:solidFill>
          </w14:textFill>
        </w:rPr>
        <w:t>具体</w:t>
      </w:r>
      <w:r>
        <w:rPr>
          <w:rFonts w:asciiTheme="minorEastAsia" w:hAnsiTheme="minorEastAsia" w:eastAsiaTheme="minorEastAsia"/>
          <w:color w:val="000000" w:themeColor="text1"/>
          <w:szCs w:val="21"/>
          <w:highlight w:val="none"/>
          <w:u w:val="single"/>
          <w14:textFill>
            <w14:solidFill>
              <w14:schemeClr w14:val="tx1"/>
            </w14:solidFill>
          </w14:textFill>
        </w:rPr>
        <w:t>要求</w:t>
      </w:r>
      <w:r>
        <w:rPr>
          <w:rFonts w:hint="eastAsia" w:asciiTheme="minorEastAsia" w:hAnsiTheme="minorEastAsia" w:eastAsiaTheme="minorEastAsia"/>
          <w:color w:val="000000" w:themeColor="text1"/>
          <w:szCs w:val="21"/>
          <w:highlight w:val="none"/>
          <w:u w:val="single"/>
          <w14:textFill>
            <w14:solidFill>
              <w14:schemeClr w14:val="tx1"/>
            </w14:solidFill>
          </w14:textFill>
        </w:rPr>
        <w:t>详见</w:t>
      </w:r>
      <w:r>
        <w:rPr>
          <w:rFonts w:asciiTheme="minorEastAsia" w:hAnsiTheme="minorEastAsia" w:eastAsiaTheme="minorEastAsia"/>
          <w:color w:val="000000" w:themeColor="text1"/>
          <w:szCs w:val="21"/>
          <w:highlight w:val="none"/>
          <w:u w:val="single"/>
          <w14:textFill>
            <w14:solidFill>
              <w14:schemeClr w14:val="tx1"/>
            </w14:solidFill>
          </w14:textFill>
        </w:rPr>
        <w:t>谈判文件</w:t>
      </w:r>
      <w:r>
        <w:rPr>
          <w:rFonts w:hint="eastAsia" w:asciiTheme="minorEastAsia" w:hAnsiTheme="minorEastAsia" w:eastAsiaTheme="minorEastAsia"/>
          <w:color w:val="000000" w:themeColor="text1"/>
          <w:szCs w:val="21"/>
          <w:highlight w:val="none"/>
          <w:u w:val="single"/>
          <w:lang w:val="en-US" w:eastAsia="zh-CN"/>
          <w14:textFill>
            <w14:solidFill>
              <w14:schemeClr w14:val="tx1"/>
            </w14:solidFill>
          </w14:textFill>
        </w:rPr>
        <w:t>附件一</w:t>
      </w:r>
    </w:p>
    <w:p w14:paraId="3CAD5093">
      <w:pPr>
        <w:snapToGrid w:val="0"/>
        <w:spacing w:line="360" w:lineRule="auto"/>
        <w:ind w:firstLine="402" w:firstLineChars="200"/>
        <w:rPr>
          <w:rFonts w:asciiTheme="minorEastAsia" w:hAnsiTheme="minorEastAsia" w:eastAsiaTheme="minorEastAsia"/>
          <w:b/>
          <w:color w:val="000000" w:themeColor="text1"/>
          <w:szCs w:val="21"/>
          <w:highlight w:val="none"/>
          <w:u w:val="single"/>
          <w14:textFill>
            <w14:solidFill>
              <w14:schemeClr w14:val="tx1"/>
            </w14:solidFill>
          </w14:textFill>
        </w:rPr>
      </w:pPr>
      <w:r>
        <w:rPr>
          <w:rFonts w:asciiTheme="minorEastAsia" w:hAnsiTheme="minorEastAsia" w:eastAsiaTheme="minorEastAsia"/>
          <w:b/>
          <w:color w:val="000000" w:themeColor="text1"/>
          <w:szCs w:val="21"/>
          <w:highlight w:val="none"/>
          <w14:textFill>
            <w14:solidFill>
              <w14:schemeClr w14:val="tx1"/>
            </w14:solidFill>
          </w14:textFill>
        </w:rPr>
        <w:t>5</w:t>
      </w:r>
      <w:r>
        <w:rPr>
          <w:rFonts w:hint="eastAsia" w:asciiTheme="minorEastAsia" w:hAnsiTheme="minorEastAsia" w:eastAsiaTheme="minorEastAsia"/>
          <w:b/>
          <w:color w:val="000000" w:themeColor="text1"/>
          <w:szCs w:val="21"/>
          <w:highlight w:val="none"/>
          <w14:textFill>
            <w14:solidFill>
              <w14:schemeClr w14:val="tx1"/>
            </w14:solidFill>
          </w14:textFill>
        </w:rPr>
        <w:t>、交货地点：</w:t>
      </w:r>
      <w:r>
        <w:rPr>
          <w:rFonts w:hint="eastAsia" w:asciiTheme="minorEastAsia" w:hAnsiTheme="minorEastAsia" w:eastAsiaTheme="minorEastAsia"/>
          <w:b w:val="0"/>
          <w:bCs/>
          <w:color w:val="000000" w:themeColor="text1"/>
          <w:szCs w:val="21"/>
          <w:highlight w:val="none"/>
          <w14:textFill>
            <w14:solidFill>
              <w14:schemeClr w14:val="tx1"/>
            </w14:solidFill>
          </w14:textFill>
        </w:rPr>
        <w:t>广东省湛江市廉江市</w:t>
      </w:r>
      <w:r>
        <w:rPr>
          <w:rFonts w:asciiTheme="minorEastAsia" w:hAnsiTheme="minorEastAsia" w:eastAsiaTheme="minorEastAsia"/>
          <w:b w:val="0"/>
          <w:bCs/>
          <w:color w:val="000000" w:themeColor="text1"/>
          <w:szCs w:val="21"/>
          <w:highlight w:val="none"/>
          <w:u w:val="single"/>
          <w14:textFill>
            <w14:solidFill>
              <w14:schemeClr w14:val="tx1"/>
            </w14:solidFill>
          </w14:textFill>
        </w:rPr>
        <w:fldChar w:fldCharType="begin"/>
      </w:r>
      <w:r>
        <w:rPr>
          <w:rFonts w:asciiTheme="minorEastAsia" w:hAnsiTheme="minorEastAsia" w:eastAsiaTheme="minorEastAsia"/>
          <w:b w:val="0"/>
          <w:bCs/>
          <w:color w:val="000000" w:themeColor="text1"/>
          <w:szCs w:val="21"/>
          <w:highlight w:val="none"/>
          <w:u w:val="single"/>
          <w14:textFill>
            <w14:solidFill>
              <w14:schemeClr w14:val="tx1"/>
            </w14:solidFill>
          </w14:textFill>
        </w:rPr>
        <w:instrText xml:space="preserve"> MERGEFIELD 建设地点交货地点及交货方式 </w:instrText>
      </w:r>
      <w:r>
        <w:rPr>
          <w:rFonts w:asciiTheme="minorEastAsia" w:hAnsiTheme="minorEastAsia" w:eastAsiaTheme="minorEastAsia"/>
          <w:b w:val="0"/>
          <w:bCs/>
          <w:color w:val="000000" w:themeColor="text1"/>
          <w:szCs w:val="21"/>
          <w:highlight w:val="none"/>
          <w:u w:val="single"/>
          <w14:textFill>
            <w14:solidFill>
              <w14:schemeClr w14:val="tx1"/>
            </w14:solidFill>
          </w14:textFill>
        </w:rPr>
        <w:fldChar w:fldCharType="end"/>
      </w:r>
    </w:p>
    <w:p w14:paraId="21B859E6">
      <w:pPr>
        <w:snapToGrid w:val="0"/>
        <w:spacing w:line="360" w:lineRule="auto"/>
        <w:ind w:firstLine="402" w:firstLineChars="200"/>
        <w:rPr>
          <w:rFonts w:hint="default" w:asciiTheme="minorEastAsia" w:hAnsiTheme="minorEastAsia" w:eastAsiaTheme="minorEastAsia"/>
          <w:b/>
          <w:color w:val="000000" w:themeColor="text1"/>
          <w:szCs w:val="21"/>
          <w:highlight w:val="none"/>
          <w:u w:val="single"/>
          <w:lang w:val="en-US" w:eastAsia="zh-CN"/>
          <w14:textFill>
            <w14:solidFill>
              <w14:schemeClr w14:val="tx1"/>
            </w14:solidFill>
          </w14:textFill>
        </w:rPr>
      </w:pPr>
      <w:r>
        <w:rPr>
          <w:rFonts w:asciiTheme="minorEastAsia" w:hAnsiTheme="minorEastAsia" w:eastAsiaTheme="minorEastAsia"/>
          <w:b/>
          <w:color w:val="000000" w:themeColor="text1"/>
          <w:szCs w:val="21"/>
          <w:highlight w:val="none"/>
          <w14:textFill>
            <w14:solidFill>
              <w14:schemeClr w14:val="tx1"/>
            </w14:solidFill>
          </w14:textFill>
        </w:rPr>
        <w:t>6</w:t>
      </w:r>
      <w:r>
        <w:rPr>
          <w:rFonts w:hint="eastAsia" w:asciiTheme="minorEastAsia" w:hAnsiTheme="minorEastAsia" w:eastAsiaTheme="minorEastAsia"/>
          <w:b/>
          <w:color w:val="000000" w:themeColor="text1"/>
          <w:szCs w:val="21"/>
          <w:highlight w:val="none"/>
          <w14:textFill>
            <w14:solidFill>
              <w14:schemeClr w14:val="tx1"/>
            </w14:solidFill>
          </w14:textFill>
        </w:rPr>
        <w:t>、交货日期：</w:t>
      </w:r>
      <w:r>
        <w:rPr>
          <w:rFonts w:hint="eastAsia" w:asciiTheme="minorEastAsia" w:hAnsiTheme="minorEastAsia" w:eastAsiaTheme="minorEastAsia"/>
          <w:b w:val="0"/>
          <w:bCs/>
          <w:color w:val="000000" w:themeColor="text1"/>
          <w:szCs w:val="21"/>
          <w:highlight w:val="none"/>
          <w14:textFill>
            <w14:solidFill>
              <w14:schemeClr w14:val="tx1"/>
            </w14:solidFill>
          </w14:textFill>
        </w:rPr>
        <w:t>2024-</w:t>
      </w:r>
      <w:r>
        <w:rPr>
          <w:rFonts w:hint="eastAsia" w:asciiTheme="minorEastAsia" w:hAnsiTheme="minorEastAsia" w:eastAsiaTheme="minorEastAsia"/>
          <w:b w:val="0"/>
          <w:bCs/>
          <w:color w:val="000000" w:themeColor="text1"/>
          <w:szCs w:val="21"/>
          <w:highlight w:val="none"/>
          <w:lang w:val="en-US" w:eastAsia="zh-CN"/>
          <w14:textFill>
            <w14:solidFill>
              <w14:schemeClr w14:val="tx1"/>
            </w14:solidFill>
          </w14:textFill>
        </w:rPr>
        <w:t>12</w:t>
      </w:r>
      <w:r>
        <w:rPr>
          <w:rFonts w:hint="eastAsia" w:asciiTheme="minorEastAsia" w:hAnsiTheme="minorEastAsia" w:eastAsiaTheme="minorEastAsia"/>
          <w:b w:val="0"/>
          <w:bCs/>
          <w:color w:val="000000" w:themeColor="text1"/>
          <w:szCs w:val="21"/>
          <w:highlight w:val="none"/>
          <w14:textFill>
            <w14:solidFill>
              <w14:schemeClr w14:val="tx1"/>
            </w14:solidFill>
          </w14:textFill>
        </w:rPr>
        <w:t>-</w:t>
      </w:r>
      <w:r>
        <w:rPr>
          <w:rFonts w:hint="eastAsia" w:asciiTheme="minorEastAsia" w:hAnsiTheme="minorEastAsia" w:eastAsiaTheme="minorEastAsia"/>
          <w:b w:val="0"/>
          <w:bCs/>
          <w:color w:val="000000" w:themeColor="text1"/>
          <w:szCs w:val="21"/>
          <w:highlight w:val="none"/>
          <w:lang w:val="en-US" w:eastAsia="zh-CN"/>
          <w14:textFill>
            <w14:solidFill>
              <w14:schemeClr w14:val="tx1"/>
            </w14:solidFill>
          </w14:textFill>
        </w:rPr>
        <w:t>15</w:t>
      </w:r>
      <w:bookmarkStart w:id="45" w:name="_GoBack"/>
      <w:bookmarkEnd w:id="45"/>
    </w:p>
    <w:p w14:paraId="60260D6F">
      <w:pPr>
        <w:snapToGrid w:val="0"/>
        <w:spacing w:line="360" w:lineRule="auto"/>
        <w:ind w:firstLine="402" w:firstLineChars="200"/>
        <w:rPr>
          <w:rFonts w:hint="default" w:asciiTheme="minorEastAsia" w:hAnsiTheme="minorEastAsia" w:eastAsiaTheme="minorEastAsia"/>
          <w:color w:val="000000" w:themeColor="text1"/>
          <w:szCs w:val="21"/>
          <w:highlight w:val="none"/>
          <w:lang w:val="en-US"/>
          <w14:textFill>
            <w14:solidFill>
              <w14:schemeClr w14:val="tx1"/>
            </w14:solidFill>
          </w14:textFill>
        </w:rPr>
      </w:pPr>
      <w:r>
        <w:rPr>
          <w:rFonts w:asciiTheme="minorEastAsia" w:hAnsiTheme="minorEastAsia" w:eastAsiaTheme="minorEastAsia"/>
          <w:b/>
          <w:color w:val="000000" w:themeColor="text1"/>
          <w:szCs w:val="21"/>
          <w:highlight w:val="none"/>
          <w14:textFill>
            <w14:solidFill>
              <w14:schemeClr w14:val="tx1"/>
            </w14:solidFill>
          </w14:textFill>
        </w:rPr>
        <w:t>7</w:t>
      </w:r>
      <w:r>
        <w:rPr>
          <w:rFonts w:hint="eastAsia" w:asciiTheme="minorEastAsia" w:hAnsiTheme="minorEastAsia" w:eastAsiaTheme="minorEastAsia"/>
          <w:b/>
          <w:color w:val="000000" w:themeColor="text1"/>
          <w:szCs w:val="21"/>
          <w:highlight w:val="none"/>
          <w14:textFill>
            <w14:solidFill>
              <w14:schemeClr w14:val="tx1"/>
            </w14:solidFill>
          </w14:textFill>
        </w:rPr>
        <w:t>、</w:t>
      </w:r>
      <w:r>
        <w:rPr>
          <w:rFonts w:hint="eastAsia" w:asciiTheme="minorEastAsia" w:hAnsiTheme="minorEastAsia" w:eastAsiaTheme="minorEastAsia"/>
          <w:b/>
          <w:color w:val="000000" w:themeColor="text1"/>
          <w:szCs w:val="21"/>
          <w:highlight w:val="none"/>
          <w:lang w:val="en-US" w:eastAsia="zh-CN"/>
          <w14:textFill>
            <w14:solidFill>
              <w14:schemeClr w14:val="tx1"/>
            </w14:solidFill>
          </w14:textFill>
        </w:rPr>
        <w:t>工</w:t>
      </w:r>
      <w:r>
        <w:rPr>
          <w:rFonts w:hint="eastAsia" w:asciiTheme="minorEastAsia" w:hAnsiTheme="minorEastAsia" w:eastAsiaTheme="minorEastAsia"/>
          <w:b/>
          <w:color w:val="000000" w:themeColor="text1"/>
          <w:szCs w:val="21"/>
          <w:highlight w:val="none"/>
          <w14:textFill>
            <w14:solidFill>
              <w14:schemeClr w14:val="tx1"/>
            </w14:solidFill>
          </w14:textFill>
        </w:rPr>
        <w:t>期：</w:t>
      </w:r>
      <w:r>
        <w:rPr>
          <w:rFonts w:hint="eastAsia" w:asciiTheme="minorEastAsia" w:hAnsiTheme="minorEastAsia" w:eastAsiaTheme="minorEastAsia"/>
          <w:b w:val="0"/>
          <w:bCs/>
          <w:color w:val="000000" w:themeColor="text1"/>
          <w:szCs w:val="21"/>
          <w:highlight w:val="none"/>
          <w:u w:val="single"/>
          <w:lang w:val="en-US" w:eastAsia="zh-CN"/>
          <w14:textFill>
            <w14:solidFill>
              <w14:schemeClr w14:val="tx1"/>
            </w14:solidFill>
          </w14:textFill>
        </w:rPr>
        <w:t>36天</w:t>
      </w:r>
    </w:p>
    <w:p w14:paraId="3A1D5CDA">
      <w:pPr>
        <w:snapToGrid w:val="0"/>
        <w:spacing w:line="360" w:lineRule="auto"/>
        <w:ind w:firstLine="402" w:firstLineChars="200"/>
        <w:rPr>
          <w:rFonts w:asciiTheme="minorEastAsia" w:hAnsiTheme="minorEastAsia" w:eastAsiaTheme="minorEastAsia"/>
          <w:color w:val="000000" w:themeColor="text1"/>
          <w:szCs w:val="21"/>
          <w:highlight w:val="none"/>
          <w:u w:val="single"/>
          <w14:textFill>
            <w14:solidFill>
              <w14:schemeClr w14:val="tx1"/>
            </w14:solidFill>
          </w14:textFill>
        </w:rPr>
      </w:pPr>
      <w:r>
        <w:rPr>
          <w:rFonts w:asciiTheme="minorEastAsia" w:hAnsiTheme="minorEastAsia" w:eastAsiaTheme="minorEastAsia"/>
          <w:b/>
          <w:color w:val="000000" w:themeColor="text1"/>
          <w:szCs w:val="21"/>
          <w:highlight w:val="none"/>
          <w14:textFill>
            <w14:solidFill>
              <w14:schemeClr w14:val="tx1"/>
            </w14:solidFill>
          </w14:textFill>
        </w:rPr>
        <w:t>8</w:t>
      </w:r>
      <w:r>
        <w:rPr>
          <w:rFonts w:hint="eastAsia" w:asciiTheme="minorEastAsia" w:hAnsiTheme="minorEastAsia" w:eastAsiaTheme="minorEastAsia"/>
          <w:b/>
          <w:color w:val="000000" w:themeColor="text1"/>
          <w:szCs w:val="21"/>
          <w:highlight w:val="none"/>
          <w14:textFill>
            <w14:solidFill>
              <w14:schemeClr w14:val="tx1"/>
            </w14:solidFill>
          </w14:textFill>
        </w:rPr>
        <w:t>、</w:t>
      </w:r>
      <w:r>
        <w:rPr>
          <w:rFonts w:asciiTheme="minorEastAsia" w:hAnsiTheme="minorEastAsia" w:eastAsiaTheme="minorEastAsia"/>
          <w:b/>
          <w:color w:val="000000" w:themeColor="text1"/>
          <w:szCs w:val="21"/>
          <w:highlight w:val="none"/>
          <w14:textFill>
            <w14:solidFill>
              <w14:schemeClr w14:val="tx1"/>
            </w14:solidFill>
          </w14:textFill>
        </w:rPr>
        <w:t>质量标准：</w:t>
      </w:r>
      <w:r>
        <w:rPr>
          <w:rFonts w:hint="eastAsia" w:asciiTheme="minorEastAsia" w:hAnsiTheme="minorEastAsia" w:eastAsiaTheme="minorEastAsia"/>
          <w:b w:val="0"/>
          <w:bCs/>
          <w:color w:val="000000" w:themeColor="text1"/>
          <w:szCs w:val="21"/>
          <w:highlight w:val="none"/>
          <w:u w:val="single"/>
          <w:lang w:val="en-US" w:eastAsia="zh-CN"/>
          <w14:textFill>
            <w14:solidFill>
              <w14:schemeClr w14:val="tx1"/>
            </w14:solidFill>
          </w14:textFill>
        </w:rPr>
        <w:t>满足新国标：GB/T 36276-2023、GB/T 34131-2023</w:t>
      </w:r>
      <w:r>
        <w:rPr>
          <w:rFonts w:asciiTheme="minorEastAsia" w:hAnsiTheme="minorEastAsia" w:eastAsiaTheme="minorEastAsia"/>
          <w:color w:val="000000" w:themeColor="text1"/>
          <w:szCs w:val="21"/>
          <w:highlight w:val="none"/>
          <w:u w:val="single"/>
          <w14:textFill>
            <w14:solidFill>
              <w14:schemeClr w14:val="tx1"/>
            </w14:solidFill>
          </w14:textFill>
        </w:rPr>
        <w:fldChar w:fldCharType="begin"/>
      </w:r>
      <w:r>
        <w:rPr>
          <w:rFonts w:asciiTheme="minorEastAsia" w:hAnsiTheme="minorEastAsia" w:eastAsiaTheme="minorEastAsia"/>
          <w:color w:val="000000" w:themeColor="text1"/>
          <w:szCs w:val="21"/>
          <w:highlight w:val="none"/>
          <w:u w:val="single"/>
          <w14:textFill>
            <w14:solidFill>
              <w14:schemeClr w14:val="tx1"/>
            </w14:solidFill>
          </w14:textFill>
        </w:rPr>
        <w:instrText xml:space="preserve"> </w:instrText>
      </w:r>
      <w:r>
        <w:rPr>
          <w:rFonts w:hint="eastAsia" w:asciiTheme="minorEastAsia" w:hAnsiTheme="minorEastAsia" w:eastAsiaTheme="minorEastAsia"/>
          <w:color w:val="000000" w:themeColor="text1"/>
          <w:szCs w:val="21"/>
          <w:highlight w:val="none"/>
          <w:u w:val="single"/>
          <w14:textFill>
            <w14:solidFill>
              <w14:schemeClr w14:val="tx1"/>
            </w14:solidFill>
          </w14:textFill>
        </w:rPr>
        <w:instrText xml:space="preserve">MERGEFIELD 质量要求</w:instrText>
      </w:r>
      <w:r>
        <w:rPr>
          <w:rFonts w:asciiTheme="minorEastAsia" w:hAnsiTheme="minorEastAsia" w:eastAsiaTheme="minorEastAsia"/>
          <w:color w:val="000000" w:themeColor="text1"/>
          <w:szCs w:val="21"/>
          <w:highlight w:val="none"/>
          <w:u w:val="single"/>
          <w14:textFill>
            <w14:solidFill>
              <w14:schemeClr w14:val="tx1"/>
            </w14:solidFill>
          </w14:textFill>
        </w:rPr>
        <w:instrText xml:space="preserve"> </w:instrText>
      </w:r>
      <w:r>
        <w:rPr>
          <w:rFonts w:asciiTheme="minorEastAsia" w:hAnsiTheme="minorEastAsia" w:eastAsiaTheme="minorEastAsia"/>
          <w:color w:val="000000" w:themeColor="text1"/>
          <w:szCs w:val="21"/>
          <w:highlight w:val="none"/>
          <w:u w:val="single"/>
          <w14:textFill>
            <w14:solidFill>
              <w14:schemeClr w14:val="tx1"/>
            </w14:solidFill>
          </w14:textFill>
        </w:rPr>
        <w:fldChar w:fldCharType="end"/>
      </w:r>
    </w:p>
    <w:p w14:paraId="30F44110">
      <w:pPr>
        <w:spacing w:line="360" w:lineRule="auto"/>
        <w:outlineLvl w:val="1"/>
        <w:rPr>
          <w:rFonts w:ascii="宋体" w:hAnsi="宋体"/>
          <w:b/>
          <w:color w:val="000000" w:themeColor="text1"/>
          <w:sz w:val="24"/>
          <w:szCs w:val="24"/>
          <w:highlight w:val="none"/>
          <w14:textFill>
            <w14:solidFill>
              <w14:schemeClr w14:val="tx1"/>
            </w14:solidFill>
          </w14:textFill>
        </w:rPr>
      </w:pPr>
      <w:bookmarkStart w:id="4" w:name="_Toc38029603"/>
      <w:r>
        <w:rPr>
          <w:rFonts w:hint="eastAsia" w:ascii="宋体" w:hAnsi="宋体"/>
          <w:b/>
          <w:color w:val="000000" w:themeColor="text1"/>
          <w:sz w:val="24"/>
          <w:szCs w:val="24"/>
          <w:highlight w:val="none"/>
          <w14:textFill>
            <w14:solidFill>
              <w14:schemeClr w14:val="tx1"/>
            </w14:solidFill>
          </w14:textFill>
        </w:rPr>
        <w:t>二</w:t>
      </w:r>
      <w:r>
        <w:rPr>
          <w:rFonts w:ascii="宋体" w:hAnsi="宋体"/>
          <w:b/>
          <w:color w:val="000000" w:themeColor="text1"/>
          <w:sz w:val="24"/>
          <w:szCs w:val="24"/>
          <w:highlight w:val="none"/>
          <w14:textFill>
            <w14:solidFill>
              <w14:schemeClr w14:val="tx1"/>
            </w14:solidFill>
          </w14:textFill>
        </w:rPr>
        <w:t>、</w:t>
      </w:r>
      <w:r>
        <w:rPr>
          <w:rFonts w:hint="eastAsia" w:ascii="宋体" w:hAnsi="宋体"/>
          <w:b/>
          <w:color w:val="000000" w:themeColor="text1"/>
          <w:sz w:val="24"/>
          <w:szCs w:val="24"/>
          <w:highlight w:val="none"/>
          <w14:textFill>
            <w14:solidFill>
              <w14:schemeClr w14:val="tx1"/>
            </w14:solidFill>
          </w14:textFill>
        </w:rPr>
        <w:t>应答人</w:t>
      </w:r>
      <w:r>
        <w:rPr>
          <w:rFonts w:ascii="宋体" w:hAnsi="宋体"/>
          <w:b/>
          <w:color w:val="000000" w:themeColor="text1"/>
          <w:sz w:val="24"/>
          <w:szCs w:val="24"/>
          <w:highlight w:val="none"/>
          <w14:textFill>
            <w14:solidFill>
              <w14:schemeClr w14:val="tx1"/>
            </w14:solidFill>
          </w14:textFill>
        </w:rPr>
        <w:t>资格要求</w:t>
      </w:r>
      <w:bookmarkEnd w:id="4"/>
    </w:p>
    <w:p w14:paraId="166404E3">
      <w:pPr>
        <w:spacing w:line="360" w:lineRule="auto"/>
        <w:ind w:firstLine="40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（一）应答人须满足如下通用资格要求：</w:t>
      </w:r>
    </w:p>
    <w:p w14:paraId="256B3E78">
      <w:pPr>
        <w:snapToGrid w:val="0"/>
        <w:spacing w:line="360" w:lineRule="auto"/>
        <w:ind w:firstLine="426"/>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w:t>
      </w:r>
      <w:r>
        <w:rPr>
          <w:rFonts w:hint="eastAsia" w:asciiTheme="minorEastAsia" w:hAnsiTheme="minorEastAsia" w:eastAsiaTheme="minorEastAsia"/>
          <w:color w:val="000000" w:themeColor="text1"/>
          <w:szCs w:val="21"/>
          <w:highlight w:val="none"/>
          <w14:textFill>
            <w14:solidFill>
              <w14:schemeClr w14:val="tx1"/>
            </w14:solidFill>
          </w14:textFill>
        </w:rPr>
        <w:t>应答人必须在中国境内注册并具备独立法人资格，且招标内容在其营业执照的覆盖范围内；</w:t>
      </w:r>
    </w:p>
    <w:p w14:paraId="12231811">
      <w:pPr>
        <w:snapToGrid w:val="0"/>
        <w:spacing w:line="360" w:lineRule="auto"/>
        <w:ind w:firstLine="426"/>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2、</w:t>
      </w:r>
      <w:r>
        <w:rPr>
          <w:rFonts w:hint="eastAsia" w:asciiTheme="minorEastAsia" w:hAnsiTheme="minorEastAsia" w:eastAsiaTheme="minorEastAsia"/>
          <w:color w:val="000000" w:themeColor="text1"/>
          <w:szCs w:val="21"/>
          <w:highlight w:val="none"/>
          <w14:textFill>
            <w14:solidFill>
              <w14:schemeClr w14:val="tx1"/>
            </w14:solidFill>
          </w14:textFill>
        </w:rPr>
        <w:t>应答</w:t>
      </w:r>
      <w:r>
        <w:rPr>
          <w:rFonts w:asciiTheme="minorEastAsia" w:hAnsiTheme="minorEastAsia" w:eastAsiaTheme="minorEastAsia"/>
          <w:color w:val="000000" w:themeColor="text1"/>
          <w:szCs w:val="21"/>
          <w:highlight w:val="none"/>
          <w14:textFill>
            <w14:solidFill>
              <w14:schemeClr w14:val="tx1"/>
            </w14:solidFill>
          </w14:textFill>
        </w:rPr>
        <w:t>授权委托人是本企业固定在职、在册人员</w:t>
      </w:r>
      <w:r>
        <w:rPr>
          <w:rFonts w:hint="eastAsia" w:asciiTheme="minorEastAsia" w:hAnsiTheme="minorEastAsia" w:eastAsiaTheme="minorEastAsia"/>
          <w:color w:val="000000" w:themeColor="text1"/>
          <w:szCs w:val="21"/>
          <w:highlight w:val="none"/>
          <w14:textFill>
            <w14:solidFill>
              <w14:schemeClr w14:val="tx1"/>
            </w14:solidFill>
          </w14:textFill>
        </w:rPr>
        <w:t>或劳务派遣人员，应答</w:t>
      </w:r>
      <w:r>
        <w:rPr>
          <w:rFonts w:asciiTheme="minorEastAsia" w:hAnsiTheme="minorEastAsia" w:eastAsiaTheme="minorEastAsia"/>
          <w:color w:val="000000" w:themeColor="text1"/>
          <w:szCs w:val="21"/>
          <w:highlight w:val="none"/>
          <w14:textFill>
            <w14:solidFill>
              <w14:schemeClr w14:val="tx1"/>
            </w14:solidFill>
          </w14:textFill>
        </w:rPr>
        <w:t>授权委托人</w:t>
      </w:r>
      <w:r>
        <w:rPr>
          <w:rFonts w:hint="eastAsia" w:asciiTheme="minorEastAsia" w:hAnsiTheme="minorEastAsia" w:eastAsiaTheme="minorEastAsia"/>
          <w:color w:val="000000" w:themeColor="text1"/>
          <w:szCs w:val="21"/>
          <w:highlight w:val="none"/>
          <w14:textFill>
            <w14:solidFill>
              <w14:schemeClr w14:val="tx1"/>
            </w14:solidFill>
          </w14:textFill>
        </w:rPr>
        <w:t>（非法人代表）须得到应答人书面授权</w:t>
      </w:r>
      <w:r>
        <w:rPr>
          <w:rFonts w:asciiTheme="minorEastAsia" w:hAnsiTheme="minorEastAsia" w:eastAsiaTheme="minorEastAsia"/>
          <w:color w:val="000000" w:themeColor="text1"/>
          <w:szCs w:val="21"/>
          <w:highlight w:val="none"/>
          <w14:textFill>
            <w14:solidFill>
              <w14:schemeClr w14:val="tx1"/>
            </w14:solidFill>
          </w14:textFill>
        </w:rPr>
        <w:t>；</w:t>
      </w:r>
    </w:p>
    <w:p w14:paraId="16780C29">
      <w:pPr>
        <w:snapToGrid w:val="0"/>
        <w:spacing w:line="360" w:lineRule="auto"/>
        <w:ind w:firstLine="426"/>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3</w:t>
      </w:r>
      <w:r>
        <w:rPr>
          <w:rFonts w:hint="eastAsia" w:asciiTheme="minorEastAsia" w:hAnsiTheme="minorEastAsia" w:eastAsiaTheme="minorEastAsia"/>
          <w:color w:val="000000" w:themeColor="text1"/>
          <w:szCs w:val="21"/>
          <w:highlight w:val="none"/>
          <w14:textFill>
            <w14:solidFill>
              <w14:schemeClr w14:val="tx1"/>
            </w14:solidFill>
          </w14:textFill>
        </w:rPr>
        <w:t>、应答人具有良好的银行资信和商业信誉，没有处于被责令停业，应答资格被取消，财产被接管、冻结、破产状态；</w:t>
      </w:r>
    </w:p>
    <w:p w14:paraId="24F312FF">
      <w:pPr>
        <w:snapToGrid w:val="0"/>
        <w:spacing w:line="360" w:lineRule="auto"/>
        <w:ind w:firstLine="426"/>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4</w:t>
      </w:r>
      <w:r>
        <w:rPr>
          <w:rFonts w:hint="eastAsia" w:asciiTheme="minorEastAsia" w:hAnsiTheme="minorEastAsia" w:eastAsiaTheme="minorEastAsia"/>
          <w:color w:val="000000" w:themeColor="text1"/>
          <w:szCs w:val="21"/>
          <w:highlight w:val="none"/>
          <w14:textFill>
            <w14:solidFill>
              <w14:schemeClr w14:val="tx1"/>
            </w14:solidFill>
          </w14:textFill>
        </w:rPr>
        <w:t>、应答人没有因骗取中标或者严重违约以及发生重大工程质量、安全生产事故等问题，被有关部门暂停应答资格并在暂停期内的；</w:t>
      </w:r>
    </w:p>
    <w:p w14:paraId="686F6990">
      <w:pPr>
        <w:snapToGrid w:val="0"/>
        <w:spacing w:line="360" w:lineRule="auto"/>
        <w:ind w:firstLine="426"/>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5</w:t>
      </w:r>
      <w:r>
        <w:rPr>
          <w:rFonts w:hint="eastAsia" w:asciiTheme="minorEastAsia" w:hAnsiTheme="minorEastAsia" w:eastAsiaTheme="minorEastAsia"/>
          <w:color w:val="000000" w:themeColor="text1"/>
          <w:szCs w:val="21"/>
          <w:highlight w:val="none"/>
          <w14:textFill>
            <w14:solidFill>
              <w14:schemeClr w14:val="tx1"/>
            </w14:solidFill>
          </w14:textFill>
        </w:rPr>
        <w:t>、文件中的重要内容没有失实或者弄虚作假；</w:t>
      </w:r>
    </w:p>
    <w:p w14:paraId="301E697F">
      <w:pPr>
        <w:snapToGrid w:val="0"/>
        <w:spacing w:line="360" w:lineRule="auto"/>
        <w:ind w:firstLine="426"/>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6</w:t>
      </w:r>
      <w:r>
        <w:rPr>
          <w:rFonts w:hint="eastAsia" w:asciiTheme="minorEastAsia" w:hAnsiTheme="minorEastAsia" w:eastAsiaTheme="minorEastAsia"/>
          <w:color w:val="000000" w:themeColor="text1"/>
          <w:szCs w:val="21"/>
          <w:highlight w:val="none"/>
          <w14:textFill>
            <w14:solidFill>
              <w14:schemeClr w14:val="tx1"/>
            </w14:solidFill>
          </w14:textFill>
        </w:rPr>
        <w:t>、法定代表人为同一个人的两个及两个以上法人，母公司、全资子公司及其控股公司，不得同时应答；</w:t>
      </w:r>
    </w:p>
    <w:p w14:paraId="58235665">
      <w:pPr>
        <w:snapToGrid w:val="0"/>
        <w:spacing w:line="360" w:lineRule="auto"/>
        <w:ind w:firstLine="426"/>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7</w:t>
      </w:r>
      <w:r>
        <w:rPr>
          <w:rFonts w:hint="eastAsia" w:asciiTheme="minorEastAsia" w:hAnsiTheme="minorEastAsia" w:eastAsiaTheme="minorEastAsia"/>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本次采购</w:t>
      </w:r>
      <w:r>
        <w:rPr>
          <w:rFonts w:hint="eastAsia" w:ascii="宋体" w:hAnsi="宋体"/>
          <w:b/>
          <w:color w:val="000000" w:themeColor="text1"/>
          <w:szCs w:val="21"/>
          <w:highlight w:val="none"/>
          <w14:textFill>
            <w14:solidFill>
              <w14:schemeClr w14:val="tx1"/>
            </w14:solidFill>
          </w14:textFill>
        </w:rPr>
        <w:t>不接受联合体</w:t>
      </w:r>
      <w:r>
        <w:rPr>
          <w:rFonts w:hint="eastAsia" w:ascii="宋体" w:hAnsi="宋体"/>
          <w:color w:val="000000" w:themeColor="text1"/>
          <w:szCs w:val="21"/>
          <w:highlight w:val="none"/>
          <w14:textFill>
            <w14:solidFill>
              <w14:schemeClr w14:val="tx1"/>
            </w14:solidFill>
          </w14:textFill>
        </w:rPr>
        <w:t>应答；</w:t>
      </w:r>
    </w:p>
    <w:p w14:paraId="5988895B">
      <w:pPr>
        <w:snapToGrid w:val="0"/>
        <w:spacing w:line="360" w:lineRule="auto"/>
        <w:ind w:firstLine="426"/>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8</w:t>
      </w:r>
      <w:r>
        <w:rPr>
          <w:rFonts w:hint="eastAsia" w:asciiTheme="minorEastAsia" w:hAnsiTheme="minorEastAsia" w:eastAsiaTheme="minorEastAsia"/>
          <w:color w:val="000000" w:themeColor="text1"/>
          <w:szCs w:val="21"/>
          <w:highlight w:val="none"/>
          <w14:textFill>
            <w14:solidFill>
              <w14:schemeClr w14:val="tx1"/>
            </w14:solidFill>
          </w14:textFill>
        </w:rPr>
        <w:t>、交货期满足邀请函要求；</w:t>
      </w:r>
    </w:p>
    <w:p w14:paraId="0011A94F">
      <w:pPr>
        <w:snapToGrid w:val="0"/>
        <w:spacing w:line="360" w:lineRule="auto"/>
        <w:ind w:firstLine="426"/>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9</w:t>
      </w:r>
      <w:r>
        <w:rPr>
          <w:rFonts w:hint="eastAsia" w:asciiTheme="minorEastAsia" w:hAnsiTheme="minorEastAsia" w:eastAsiaTheme="minorEastAsia"/>
          <w:color w:val="000000" w:themeColor="text1"/>
          <w:szCs w:val="21"/>
          <w:highlight w:val="none"/>
          <w14:textFill>
            <w14:solidFill>
              <w14:schemeClr w14:val="tx1"/>
            </w14:solidFill>
          </w14:textFill>
        </w:rPr>
        <w:t>、</w:t>
      </w:r>
      <w:r>
        <w:rPr>
          <w:rFonts w:asciiTheme="minorEastAsia" w:hAnsiTheme="minorEastAsia" w:eastAsiaTheme="minorEastAsia"/>
          <w:color w:val="000000" w:themeColor="text1"/>
          <w:szCs w:val="21"/>
          <w:highlight w:val="none"/>
          <w14:textFill>
            <w14:solidFill>
              <w14:schemeClr w14:val="tx1"/>
            </w14:solidFill>
          </w14:textFill>
        </w:rPr>
        <w:t>应答人</w:t>
      </w:r>
      <w:r>
        <w:rPr>
          <w:rFonts w:hint="eastAsia" w:asciiTheme="minorEastAsia" w:hAnsiTheme="minorEastAsia" w:eastAsiaTheme="minorEastAsia"/>
          <w:color w:val="000000" w:themeColor="text1"/>
          <w:szCs w:val="21"/>
          <w:highlight w:val="none"/>
          <w14:textFill>
            <w14:solidFill>
              <w14:schemeClr w14:val="tx1"/>
            </w14:solidFill>
          </w14:textFill>
        </w:rPr>
        <w:t>严格遵守《中华人民共和国招标投标法》第四十八条规定“成交人不得向他人转让中标项目，也不得将中标项目肢解后分别向他人转让”。保证所承接的项目不出现相关法律法规文件中所认定的违规分包或转包行为。</w:t>
      </w:r>
    </w:p>
    <w:p w14:paraId="6FFB0E73">
      <w:pPr>
        <w:snapToGrid w:val="0"/>
        <w:spacing w:line="360" w:lineRule="auto"/>
        <w:ind w:firstLine="426"/>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10</w:t>
      </w:r>
      <w:r>
        <w:rPr>
          <w:rFonts w:hint="eastAsia" w:asciiTheme="minorEastAsia" w:hAnsiTheme="minorEastAsia" w:eastAsiaTheme="minorEastAsia"/>
          <w:color w:val="000000" w:themeColor="text1"/>
          <w:szCs w:val="21"/>
          <w:highlight w:val="none"/>
          <w14:textFill>
            <w14:solidFill>
              <w14:schemeClr w14:val="tx1"/>
            </w14:solidFill>
          </w14:textFill>
        </w:rPr>
        <w:t>、具有投资参股关系的关联企业，或具有直接管理和被管理关系的母子公司，或同一母公司的子公司之间，或法定代表人或单位负责人为同一人或者存在控股、管理关系的不同单位，不得参加同一标包应答或者未划分标包的同一采购项目应答。</w:t>
      </w:r>
    </w:p>
    <w:p w14:paraId="0FEEE3F4">
      <w:pPr>
        <w:spacing w:line="360" w:lineRule="auto"/>
        <w:ind w:firstLine="400" w:firstLineChars="200"/>
        <w:rPr>
          <w:rFonts w:ascii="宋体" w:hAnsi="宋体"/>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w:t>
      </w:r>
      <w:r>
        <w:rPr>
          <w:rFonts w:asciiTheme="minorEastAsia" w:hAnsiTheme="minorEastAsia" w:eastAsiaTheme="minorEastAsia"/>
          <w:color w:val="000000" w:themeColor="text1"/>
          <w:szCs w:val="21"/>
          <w:highlight w:val="none"/>
          <w14:textFill>
            <w14:solidFill>
              <w14:schemeClr w14:val="tx1"/>
            </w14:solidFill>
          </w14:textFill>
        </w:rPr>
        <w:t>1</w:t>
      </w:r>
      <w:r>
        <w:rPr>
          <w:rFonts w:hint="eastAsia" w:asciiTheme="minorEastAsia" w:hAnsiTheme="minorEastAsia" w:eastAsiaTheme="minorEastAsia"/>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根据最高人民法院、国家发展改革委、国家铁路局等九部门联合印发的《关于在招标应答活动中对失信被执行人实施联合惩戒的通知》（法〔2016〕285号），应答人不得存在违法失信行为，不得被“信用中国”网站（www.creditchina.gov.cn）列入“黑名单”。（须提供谈判日期前2</w:t>
      </w:r>
      <w:r>
        <w:rPr>
          <w:rFonts w:ascii="宋体" w:hAnsi="宋体"/>
          <w:color w:val="000000" w:themeColor="text1"/>
          <w:szCs w:val="21"/>
          <w:highlight w:val="non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天内从“信用中国”导出的《法人和其他组织信用信息概况》）</w:t>
      </w:r>
    </w:p>
    <w:p w14:paraId="3387358F">
      <w:pPr>
        <w:spacing w:line="360" w:lineRule="auto"/>
        <w:ind w:firstLine="40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企业信息公示暂行条例》，应答人不得被工商行政管理机关在国家企业信用信息公示系统（www.gsxt.gov.cn）列入“经营异常名录”或者“严重违法失信企业名单（黑名单）”。（提供开标日期前两个月内从“国家企业信用信息公示系统”导出的《企业信用公示报告》）</w:t>
      </w:r>
    </w:p>
    <w:p w14:paraId="67064550">
      <w:pPr>
        <w:spacing w:line="360" w:lineRule="auto"/>
        <w:ind w:firstLine="40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、应答人不得被</w:t>
      </w:r>
      <w:bookmarkStart w:id="5" w:name="_Hlk156078884"/>
      <w:r>
        <w:rPr>
          <w:rFonts w:hint="eastAsia" w:ascii="宋体" w:hAnsi="宋体"/>
          <w:color w:val="000000" w:themeColor="text1"/>
          <w:szCs w:val="21"/>
          <w:highlight w:val="none"/>
          <w14:textFill>
            <w14:solidFill>
              <w14:schemeClr w14:val="tx1"/>
            </w14:solidFill>
          </w14:textFill>
        </w:rPr>
        <w:t>采购人、</w:t>
      </w:r>
      <w:bookmarkEnd w:id="5"/>
      <w:r>
        <w:rPr>
          <w:rFonts w:hint="eastAsia" w:ascii="宋体" w:hAnsi="宋体"/>
          <w:color w:val="000000" w:themeColor="text1"/>
          <w:szCs w:val="21"/>
          <w:highlight w:val="none"/>
          <w14:textFill>
            <w14:solidFill>
              <w14:schemeClr w14:val="tx1"/>
            </w14:solidFill>
          </w14:textFill>
        </w:rPr>
        <w:t>政府或行业主管部门认定存在严重违法失信行为并纳入有关行业“黑名单”。</w:t>
      </w:r>
    </w:p>
    <w:p w14:paraId="1312E425">
      <w:pPr>
        <w:spacing w:line="360" w:lineRule="auto"/>
        <w:ind w:firstLine="40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、违反“重法纪、讲诚信、提质量”承诺，在人民法院生效的判决书中被认定在采购人采购活动中存在行贿行为情节严重的，该应答人参与本项目的应答将被否决。</w:t>
      </w:r>
    </w:p>
    <w:p w14:paraId="74761203">
      <w:pPr>
        <w:spacing w:line="360" w:lineRule="auto"/>
        <w:ind w:firstLine="40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Theme="minorEastAsia" w:hAnsiTheme="minorEastAsia" w:eastAsiaTheme="minorEastAsia"/>
          <w:color w:val="000000" w:themeColor="text1"/>
          <w:szCs w:val="21"/>
          <w:highlight w:val="none"/>
          <w14:textFill>
            <w14:solidFill>
              <w14:schemeClr w14:val="tx1"/>
            </w14:solidFill>
          </w14:textFill>
        </w:rPr>
        <w:t>符合相关法律、法规规定的其他要求；</w:t>
      </w:r>
    </w:p>
    <w:p w14:paraId="45109367">
      <w:pPr>
        <w:spacing w:line="360" w:lineRule="auto"/>
        <w:ind w:firstLine="402" w:firstLineChars="200"/>
        <w:rPr>
          <w:rFonts w:ascii="宋体" w:hAnsi="宋体"/>
          <w:b/>
          <w:color w:val="000000" w:themeColor="text1"/>
          <w:szCs w:val="21"/>
          <w:highlight w:val="none"/>
          <w14:textFill>
            <w14:solidFill>
              <w14:schemeClr w14:val="tx1"/>
            </w14:solidFill>
          </w14:textFill>
        </w:rPr>
      </w:pPr>
      <w:bookmarkStart w:id="6" w:name="_Toc505334825"/>
      <w:r>
        <w:rPr>
          <w:rFonts w:hint="eastAsia" w:ascii="宋体" w:hAnsi="宋体"/>
          <w:b/>
          <w:color w:val="000000" w:themeColor="text1"/>
          <w:szCs w:val="21"/>
          <w:highlight w:val="none"/>
          <w14:textFill>
            <w14:solidFill>
              <w14:schemeClr w14:val="tx1"/>
            </w14:solidFill>
          </w14:textFill>
        </w:rPr>
        <w:t>（二）应答人须满足相应专用资质业绩要求，专用具体资质业绩要求事项及其数据、状态见附件一“专用资质业绩要求”。</w:t>
      </w:r>
    </w:p>
    <w:bookmarkEnd w:id="6"/>
    <w:p w14:paraId="54FF4974">
      <w:pPr>
        <w:spacing w:line="360" w:lineRule="auto"/>
        <w:outlineLvl w:val="1"/>
        <w:rPr>
          <w:rFonts w:ascii="宋体" w:hAnsi="宋体"/>
          <w:b/>
          <w:color w:val="000000" w:themeColor="text1"/>
          <w:sz w:val="24"/>
          <w:szCs w:val="24"/>
          <w:highlight w:val="none"/>
          <w14:textFill>
            <w14:solidFill>
              <w14:schemeClr w14:val="tx1"/>
            </w14:solidFill>
          </w14:textFill>
        </w:rPr>
      </w:pPr>
      <w:bookmarkStart w:id="7" w:name="_Toc505334826"/>
      <w:bookmarkStart w:id="8" w:name="_Toc38029605"/>
      <w:bookmarkStart w:id="9" w:name="_Hlk156080360"/>
      <w:r>
        <w:rPr>
          <w:rFonts w:hint="eastAsia" w:ascii="宋体" w:hAnsi="宋体"/>
          <w:b/>
          <w:color w:val="000000" w:themeColor="text1"/>
          <w:sz w:val="24"/>
          <w:szCs w:val="24"/>
          <w:highlight w:val="none"/>
          <w14:textFill>
            <w14:solidFill>
              <w14:schemeClr w14:val="tx1"/>
            </w14:solidFill>
          </w14:textFill>
        </w:rPr>
        <w:t>三、评标办法：详见谈判文件</w:t>
      </w:r>
      <w:bookmarkEnd w:id="7"/>
      <w:bookmarkEnd w:id="8"/>
      <w:r>
        <w:rPr>
          <w:rFonts w:hint="eastAsia" w:ascii="宋体" w:hAnsi="宋体"/>
          <w:b/>
          <w:color w:val="000000" w:themeColor="text1"/>
          <w:sz w:val="24"/>
          <w:szCs w:val="24"/>
          <w:highlight w:val="none"/>
          <w14:textFill>
            <w14:solidFill>
              <w14:schemeClr w14:val="tx1"/>
            </w14:solidFill>
          </w14:textFill>
        </w:rPr>
        <w:t>“评标</w:t>
      </w:r>
      <w:r>
        <w:rPr>
          <w:rFonts w:ascii="宋体" w:hAnsi="宋体"/>
          <w:b/>
          <w:color w:val="000000" w:themeColor="text1"/>
          <w:sz w:val="24"/>
          <w:szCs w:val="24"/>
          <w:highlight w:val="none"/>
          <w14:textFill>
            <w14:solidFill>
              <w14:schemeClr w14:val="tx1"/>
            </w14:solidFill>
          </w14:textFill>
        </w:rPr>
        <w:t>方式及程序</w:t>
      </w:r>
      <w:r>
        <w:rPr>
          <w:rFonts w:hint="eastAsia" w:ascii="宋体" w:hAnsi="宋体"/>
          <w:b/>
          <w:color w:val="000000" w:themeColor="text1"/>
          <w:sz w:val="24"/>
          <w:szCs w:val="24"/>
          <w:highlight w:val="none"/>
          <w14:textFill>
            <w14:solidFill>
              <w14:schemeClr w14:val="tx1"/>
            </w14:solidFill>
          </w14:textFill>
        </w:rPr>
        <w:t>”</w:t>
      </w:r>
    </w:p>
    <w:p w14:paraId="002760C9">
      <w:pPr>
        <w:spacing w:line="360" w:lineRule="auto"/>
        <w:outlineLvl w:val="1"/>
        <w:rPr>
          <w:rFonts w:ascii="宋体" w:hAnsi="宋体"/>
          <w:b/>
          <w:color w:val="000000" w:themeColor="text1"/>
          <w:sz w:val="24"/>
          <w:szCs w:val="24"/>
          <w:highlight w:val="none"/>
          <w14:textFill>
            <w14:solidFill>
              <w14:schemeClr w14:val="tx1"/>
            </w14:solidFill>
          </w14:textFill>
        </w:rPr>
      </w:pPr>
      <w:bookmarkStart w:id="10" w:name="_Toc38029606"/>
      <w:bookmarkStart w:id="11" w:name="_Toc476315213"/>
      <w:bookmarkStart w:id="12" w:name="_Toc479673240"/>
      <w:bookmarkStart w:id="13" w:name="_Toc483084099"/>
      <w:bookmarkStart w:id="14" w:name="_Toc487708717"/>
      <w:bookmarkStart w:id="15" w:name="_Toc478114232"/>
      <w:bookmarkStart w:id="16" w:name="_Toc479952575"/>
      <w:bookmarkStart w:id="17" w:name="_Toc487708975"/>
      <w:bookmarkStart w:id="18" w:name="_Toc479779375"/>
      <w:bookmarkStart w:id="19" w:name="_Toc505334828"/>
      <w:r>
        <w:rPr>
          <w:rFonts w:hint="eastAsia" w:ascii="宋体" w:hAnsi="宋体"/>
          <w:b/>
          <w:color w:val="000000" w:themeColor="text1"/>
          <w:sz w:val="24"/>
          <w:szCs w:val="24"/>
          <w:highlight w:val="none"/>
          <w14:textFill>
            <w14:solidFill>
              <w14:schemeClr w14:val="tx1"/>
            </w14:solidFill>
          </w14:textFill>
        </w:rPr>
        <w:t>四、</w:t>
      </w:r>
      <w:bookmarkEnd w:id="10"/>
      <w:bookmarkEnd w:id="11"/>
      <w:bookmarkEnd w:id="12"/>
      <w:bookmarkEnd w:id="13"/>
      <w:bookmarkEnd w:id="14"/>
      <w:bookmarkEnd w:id="15"/>
      <w:bookmarkEnd w:id="16"/>
      <w:bookmarkEnd w:id="17"/>
      <w:bookmarkEnd w:id="18"/>
      <w:bookmarkEnd w:id="19"/>
      <w:r>
        <w:rPr>
          <w:rFonts w:hint="eastAsia" w:ascii="宋体" w:hAnsi="宋体"/>
          <w:b/>
          <w:color w:val="000000" w:themeColor="text1"/>
          <w:sz w:val="24"/>
          <w:szCs w:val="24"/>
          <w:highlight w:val="none"/>
          <w14:textFill>
            <w14:solidFill>
              <w14:schemeClr w14:val="tx1"/>
            </w14:solidFill>
          </w14:textFill>
        </w:rPr>
        <w:t>采购文件的获取与保证金</w:t>
      </w:r>
    </w:p>
    <w:p w14:paraId="51B1EA0F">
      <w:pPr>
        <w:ind w:firstLine="420"/>
        <w:rPr>
          <w:rFonts w:ascii="宋体"/>
          <w:color w:val="000000" w:themeColor="text1"/>
          <w:szCs w:val="21"/>
          <w:highlight w:val="none"/>
          <w14:textFill>
            <w14:solidFill>
              <w14:schemeClr w14:val="tx1"/>
            </w14:solidFill>
          </w14:textFill>
        </w:rPr>
      </w:pPr>
      <w:bookmarkStart w:id="20" w:name="_Toc478114233"/>
      <w:bookmarkStart w:id="21" w:name="_Toc483084100"/>
      <w:bookmarkStart w:id="22" w:name="_Toc38029607"/>
      <w:bookmarkStart w:id="23" w:name="_Toc487708976"/>
      <w:bookmarkStart w:id="24" w:name="_Toc487708718"/>
      <w:bookmarkStart w:id="25" w:name="_Toc479673241"/>
      <w:bookmarkStart w:id="26" w:name="_Toc505334829"/>
      <w:bookmarkStart w:id="27" w:name="_Toc476315214"/>
      <w:bookmarkStart w:id="28" w:name="_Toc479779376"/>
      <w:bookmarkStart w:id="29" w:name="_Toc479952576"/>
      <w:r>
        <w:rPr>
          <w:rFonts w:hint="eastAsia" w:ascii="宋体"/>
          <w:color w:val="000000" w:themeColor="text1"/>
          <w:szCs w:val="21"/>
          <w:highlight w:val="none"/>
          <w14:textFill>
            <w14:solidFill>
              <w14:schemeClr w14:val="tx1"/>
            </w14:solidFill>
          </w14:textFill>
        </w:rPr>
        <w:t>5.1 获取时间：</w:t>
      </w:r>
      <w:r>
        <w:rPr>
          <w:rFonts w:hint="eastAsia" w:ascii="宋体"/>
          <w:color w:val="000000" w:themeColor="text1"/>
          <w:szCs w:val="21"/>
          <w:highlight w:val="none"/>
          <w:lang w:val="en-US" w:eastAsia="zh-CN"/>
          <w14:textFill>
            <w14:solidFill>
              <w14:schemeClr w14:val="tx1"/>
            </w14:solidFill>
          </w14:textFill>
        </w:rPr>
        <w:t>2024年10月28日-</w:t>
      </w:r>
      <w:r>
        <w:rPr>
          <w:rFonts w:hint="eastAsia" w:ascii="宋体"/>
          <w:color w:val="000000" w:themeColor="text1"/>
          <w:szCs w:val="21"/>
          <w:highlight w:val="none"/>
          <w14:textFill>
            <w14:solidFill>
              <w14:schemeClr w14:val="tx1"/>
            </w14:solidFill>
          </w14:textFill>
        </w:rPr>
        <w:t>文件递交截止时间前；</w:t>
      </w:r>
    </w:p>
    <w:p w14:paraId="4C807080">
      <w:pPr>
        <w:ind w:firstLine="42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5.2凡有意参加谈判者，请按照上述时间自行与招标代理工作人员联系并沟通。</w:t>
      </w:r>
    </w:p>
    <w:p w14:paraId="3384791C">
      <w:pPr>
        <w:ind w:firstLine="42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5.3文件获取方式：电子邮件发送。</w:t>
      </w:r>
    </w:p>
    <w:p w14:paraId="351DAE35">
      <w:pPr>
        <w:ind w:firstLine="420"/>
        <w:rPr>
          <w:rFonts w:ascii="宋体"/>
          <w:b/>
          <w:bCs/>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5.</w:t>
      </w:r>
      <w:r>
        <w:rPr>
          <w:rFonts w:ascii="宋体"/>
          <w:color w:val="000000" w:themeColor="text1"/>
          <w:szCs w:val="21"/>
          <w:highlight w:val="none"/>
          <w14:textFill>
            <w14:solidFill>
              <w14:schemeClr w14:val="tx1"/>
            </w14:solidFill>
          </w14:textFill>
        </w:rPr>
        <w:t>4</w:t>
      </w:r>
      <w:r>
        <w:rPr>
          <w:rFonts w:hint="eastAsia" w:ascii="宋体"/>
          <w:color w:val="000000" w:themeColor="text1"/>
          <w:szCs w:val="21"/>
          <w:highlight w:val="none"/>
          <w14:textFill>
            <w14:solidFill>
              <w14:schemeClr w14:val="tx1"/>
            </w14:solidFill>
          </w14:textFill>
        </w:rPr>
        <w:t xml:space="preserve"> </w:t>
      </w:r>
      <w:r>
        <w:rPr>
          <w:rFonts w:hint="eastAsia" w:ascii="宋体"/>
          <w:b/>
          <w:bCs/>
          <w:color w:val="000000" w:themeColor="text1"/>
          <w:szCs w:val="21"/>
          <w:highlight w:val="none"/>
          <w14:textFill>
            <w14:solidFill>
              <w14:schemeClr w14:val="tx1"/>
            </w14:solidFill>
          </w14:textFill>
        </w:rPr>
        <w:t>本项目标书费收取与否：不收</w:t>
      </w:r>
    </w:p>
    <w:p w14:paraId="394069C0">
      <w:pPr>
        <w:rPr>
          <w:color w:val="000000" w:themeColor="text1"/>
          <w:highlight w:val="none"/>
          <w14:textFill>
            <w14:solidFill>
              <w14:schemeClr w14:val="tx1"/>
            </w14:solidFill>
          </w14:textFill>
        </w:rPr>
      </w:pPr>
    </w:p>
    <w:p w14:paraId="21B8234F">
      <w:pPr>
        <w:rPr>
          <w:color w:val="000000" w:themeColor="text1"/>
          <w:highlight w:val="none"/>
          <w14:textFill>
            <w14:solidFill>
              <w14:schemeClr w14:val="tx1"/>
            </w14:solidFill>
          </w14:textFill>
        </w:rPr>
      </w:pPr>
    </w:p>
    <w:p w14:paraId="4FD20F4E">
      <w:pPr>
        <w:spacing w:line="360" w:lineRule="auto"/>
        <w:outlineLvl w:val="1"/>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五、应答文件的递交</w:t>
      </w:r>
      <w:bookmarkEnd w:id="20"/>
      <w:bookmarkEnd w:id="21"/>
      <w:bookmarkEnd w:id="22"/>
      <w:bookmarkEnd w:id="23"/>
      <w:bookmarkEnd w:id="24"/>
      <w:bookmarkEnd w:id="25"/>
      <w:bookmarkEnd w:id="26"/>
      <w:bookmarkEnd w:id="27"/>
      <w:bookmarkEnd w:id="28"/>
      <w:bookmarkEnd w:id="29"/>
    </w:p>
    <w:p w14:paraId="009C65C9">
      <w:pPr>
        <w:spacing w:line="360" w:lineRule="auto"/>
        <w:ind w:firstLine="400" w:firstLineChars="200"/>
        <w:rPr>
          <w:color w:val="000000" w:themeColor="text1"/>
          <w:highlight w:val="none"/>
          <w14:textFill>
            <w14:solidFill>
              <w14:schemeClr w14:val="tx1"/>
            </w14:solidFill>
          </w14:textFill>
        </w:rPr>
      </w:pPr>
      <w:bookmarkStart w:id="30" w:name="_Toc39063997"/>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．应答文件递交的截止时间（应答截止时间，下同）为</w:t>
      </w:r>
      <w:r>
        <w:rPr>
          <w:rFonts w:hint="eastAsia"/>
          <w:color w:val="000000" w:themeColor="text1"/>
          <w:highlight w:val="none"/>
          <w:lang w:val="en-US" w:eastAsia="zh-CN"/>
          <w14:textFill>
            <w14:solidFill>
              <w14:schemeClr w14:val="tx1"/>
            </w14:solidFill>
          </w14:textFill>
        </w:rPr>
        <w:t>2024年10月31日9</w:t>
      </w:r>
      <w:r>
        <w:rPr>
          <w:rFonts w:hint="eastAsia"/>
          <w:color w:val="000000" w:themeColor="text1"/>
          <w:highlight w:val="none"/>
          <w14:textFill>
            <w14:solidFill>
              <w14:schemeClr w14:val="tx1"/>
            </w14:solidFill>
          </w14:textFill>
        </w:rPr>
        <w:t>时</w:t>
      </w:r>
      <w:r>
        <w:rPr>
          <w:rFonts w:hint="eastAsia"/>
          <w:color w:val="000000" w:themeColor="text1"/>
          <w:highlight w:val="none"/>
          <w:lang w:val="en-US" w:eastAsia="zh-CN"/>
          <w14:textFill>
            <w14:solidFill>
              <w14:schemeClr w14:val="tx1"/>
            </w14:solidFill>
          </w14:textFill>
        </w:rPr>
        <w:t>00</w:t>
      </w:r>
      <w:r>
        <w:rPr>
          <w:rFonts w:hint="eastAsia"/>
          <w:color w:val="000000" w:themeColor="text1"/>
          <w:highlight w:val="none"/>
          <w14:textFill>
            <w14:solidFill>
              <w14:schemeClr w14:val="tx1"/>
            </w14:solidFill>
          </w14:textFill>
        </w:rPr>
        <w:t>分，</w:t>
      </w:r>
      <w:r>
        <w:rPr>
          <w:rFonts w:hint="eastAsia" w:ascii="宋体" w:hAnsi="宋体"/>
          <w:color w:val="000000" w:themeColor="text1"/>
          <w:szCs w:val="21"/>
          <w:highlight w:val="none"/>
          <w14:textFill>
            <w14:solidFill>
              <w14:schemeClr w14:val="tx1"/>
            </w14:solidFill>
          </w14:textFill>
        </w:rPr>
        <w:t>本项目采用</w:t>
      </w:r>
      <w:r>
        <w:rPr>
          <w:rFonts w:hint="eastAsia" w:ascii="宋体" w:hAnsi="宋体"/>
          <w:b/>
          <w:color w:val="000000" w:themeColor="text1"/>
          <w:szCs w:val="21"/>
          <w:highlight w:val="none"/>
          <w14:textFill>
            <w14:solidFill>
              <w14:schemeClr w14:val="tx1"/>
            </w14:solidFill>
          </w14:textFill>
        </w:rPr>
        <w:t>在线电子化开标</w:t>
      </w:r>
      <w:r>
        <w:rPr>
          <w:rFonts w:hint="eastAsia" w:ascii="宋体" w:hAnsi="宋体"/>
          <w:color w:val="000000" w:themeColor="text1"/>
          <w:szCs w:val="21"/>
          <w:highlight w:val="none"/>
          <w14:textFill>
            <w14:solidFill>
              <w14:schemeClr w14:val="tx1"/>
            </w14:solidFill>
          </w14:textFill>
        </w:rPr>
        <w:t>，应</w:t>
      </w:r>
      <w:bookmarkStart w:id="31" w:name="_Hlk160021434"/>
      <w:r>
        <w:rPr>
          <w:rFonts w:hint="eastAsia" w:ascii="宋体" w:hAnsi="宋体"/>
          <w:color w:val="000000" w:themeColor="text1"/>
          <w:szCs w:val="21"/>
          <w:highlight w:val="none"/>
          <w14:textFill>
            <w14:solidFill>
              <w14:schemeClr w14:val="tx1"/>
            </w14:solidFill>
          </w14:textFill>
        </w:rPr>
        <w:t>答人须在应答截止时间前将</w:t>
      </w:r>
      <w:r>
        <w:rPr>
          <w:rFonts w:hint="eastAsia" w:ascii="宋体" w:hAnsi="宋体"/>
          <w:b/>
          <w:bCs/>
          <w:color w:val="000000" w:themeColor="text1"/>
          <w:szCs w:val="21"/>
          <w:highlight w:val="none"/>
          <w14:textFill>
            <w14:solidFill>
              <w14:schemeClr w14:val="tx1"/>
            </w14:solidFill>
          </w14:textFill>
        </w:rPr>
        <w:t>加密</w:t>
      </w:r>
      <w:r>
        <w:rPr>
          <w:rFonts w:hint="eastAsia" w:ascii="宋体" w:hAnsi="宋体"/>
          <w:color w:val="000000" w:themeColor="text1"/>
          <w:szCs w:val="21"/>
          <w:highlight w:val="none"/>
          <w14:textFill>
            <w14:solidFill>
              <w14:schemeClr w14:val="tx1"/>
            </w14:solidFill>
          </w14:textFill>
        </w:rPr>
        <w:t>且盖章的应答文件扫描件</w:t>
      </w:r>
      <w:bookmarkStart w:id="32" w:name="_Hlk160021455"/>
      <w:r>
        <w:rPr>
          <w:rFonts w:hint="eastAsia" w:ascii="宋体" w:hAnsi="宋体"/>
          <w:color w:val="000000" w:themeColor="text1"/>
          <w:szCs w:val="21"/>
          <w:highlight w:val="none"/>
          <w14:textFill>
            <w14:solidFill>
              <w14:schemeClr w14:val="tx1"/>
            </w14:solidFill>
          </w14:textFill>
        </w:rPr>
        <w:t>（可对pdf文件加密或使用加密压缩包）</w:t>
      </w:r>
      <w:bookmarkEnd w:id="31"/>
      <w:bookmarkEnd w:id="32"/>
      <w:r>
        <w:rPr>
          <w:rFonts w:hint="eastAsia" w:ascii="宋体" w:hAnsi="宋体"/>
          <w:color w:val="000000" w:themeColor="text1"/>
          <w:szCs w:val="21"/>
          <w:highlight w:val="none"/>
          <w14:textFill>
            <w14:solidFill>
              <w14:schemeClr w14:val="tx1"/>
            </w14:solidFill>
          </w14:textFill>
        </w:rPr>
        <w:t>发送至：（</w:t>
      </w:r>
      <w:r>
        <w:rPr>
          <w:rFonts w:hint="eastAsia"/>
          <w:color w:val="000000" w:themeColor="text1"/>
          <w:highlight w:val="none"/>
          <w:lang w:eastAsia="zh-CN"/>
          <w14:textFill>
            <w14:solidFill>
              <w14:schemeClr w14:val="tx1"/>
            </w14:solidFill>
          </w14:textFill>
        </w:rPr>
        <w:t>xuyue@ccsgcc.com.cn</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不接收</w:t>
      </w:r>
      <w:r>
        <w:rPr>
          <w:rFonts w:hint="eastAsia" w:ascii="宋体" w:hAnsi="宋体"/>
          <w:color w:val="000000" w:themeColor="text1"/>
          <w:szCs w:val="21"/>
          <w:highlight w:val="none"/>
          <w14:textFill>
            <w14:solidFill>
              <w14:schemeClr w14:val="tx1"/>
            </w14:solidFill>
          </w14:textFill>
        </w:rPr>
        <w:t>现场递交或邮寄方式递交的</w:t>
      </w:r>
      <w:r>
        <w:rPr>
          <w:rFonts w:hint="eastAsia" w:ascii="宋体" w:hAnsi="宋体"/>
          <w:b/>
          <w:color w:val="000000" w:themeColor="text1"/>
          <w:szCs w:val="21"/>
          <w:highlight w:val="none"/>
          <w14:textFill>
            <w14:solidFill>
              <w14:schemeClr w14:val="tx1"/>
            </w14:solidFill>
          </w14:textFill>
        </w:rPr>
        <w:t>纸质文件</w:t>
      </w:r>
      <w:r>
        <w:rPr>
          <w:rFonts w:hint="eastAsia" w:ascii="宋体" w:hAnsi="宋体"/>
          <w:color w:val="000000" w:themeColor="text1"/>
          <w:szCs w:val="21"/>
          <w:highlight w:val="none"/>
          <w14:textFill>
            <w14:solidFill>
              <w14:schemeClr w14:val="tx1"/>
            </w14:solidFill>
          </w14:textFill>
        </w:rPr>
        <w:t>，应答人不需要到现场参加开标会议，但需要在谈判时间保持通讯畅通待工作人员联系提供应答文件解密密码。</w:t>
      </w:r>
    </w:p>
    <w:p w14:paraId="50FB1E3D">
      <w:pPr>
        <w:spacing w:line="360" w:lineRule="auto"/>
        <w:ind w:firstLine="40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．逾期送达的或者未按要求加密的应答文件，采购人不予受理。</w:t>
      </w:r>
    </w:p>
    <w:p w14:paraId="7BD5E3B6">
      <w:pPr>
        <w:spacing w:line="360" w:lineRule="auto"/>
        <w:outlineLvl w:val="1"/>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六、谈判</w:t>
      </w:r>
      <w:r>
        <w:rPr>
          <w:rFonts w:ascii="宋体" w:hAnsi="宋体"/>
          <w:b/>
          <w:color w:val="000000" w:themeColor="text1"/>
          <w:sz w:val="24"/>
          <w:szCs w:val="24"/>
          <w:highlight w:val="none"/>
          <w14:textFill>
            <w14:solidFill>
              <w14:schemeClr w14:val="tx1"/>
            </w14:solidFill>
          </w14:textFill>
        </w:rPr>
        <w:t>时间</w:t>
      </w:r>
      <w:r>
        <w:rPr>
          <w:rFonts w:hint="eastAsia" w:ascii="宋体" w:hAnsi="宋体"/>
          <w:b/>
          <w:color w:val="000000" w:themeColor="text1"/>
          <w:sz w:val="24"/>
          <w:szCs w:val="24"/>
          <w:highlight w:val="none"/>
          <w14:textFill>
            <w14:solidFill>
              <w14:schemeClr w14:val="tx1"/>
            </w14:solidFill>
          </w14:textFill>
        </w:rPr>
        <w:t>、谈判</w:t>
      </w:r>
      <w:r>
        <w:rPr>
          <w:rFonts w:ascii="宋体" w:hAnsi="宋体"/>
          <w:b/>
          <w:color w:val="000000" w:themeColor="text1"/>
          <w:sz w:val="24"/>
          <w:szCs w:val="24"/>
          <w:highlight w:val="none"/>
          <w14:textFill>
            <w14:solidFill>
              <w14:schemeClr w14:val="tx1"/>
            </w14:solidFill>
          </w14:textFill>
        </w:rPr>
        <w:t>地点</w:t>
      </w:r>
      <w:bookmarkEnd w:id="30"/>
    </w:p>
    <w:p w14:paraId="18088E89">
      <w:pPr>
        <w:spacing w:line="360" w:lineRule="auto"/>
        <w:ind w:firstLine="40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、递交应答文件截止时间为</w:t>
      </w:r>
      <w:r>
        <w:rPr>
          <w:rFonts w:hint="eastAsia"/>
          <w:color w:val="000000" w:themeColor="text1"/>
          <w:highlight w:val="none"/>
          <w:lang w:val="en-US" w:eastAsia="zh-CN"/>
          <w14:textFill>
            <w14:solidFill>
              <w14:schemeClr w14:val="tx1"/>
            </w14:solidFill>
          </w14:textFill>
        </w:rPr>
        <w:t>2024年10月31日9</w:t>
      </w:r>
      <w:r>
        <w:rPr>
          <w:rFonts w:hint="eastAsia"/>
          <w:color w:val="000000" w:themeColor="text1"/>
          <w:highlight w:val="none"/>
          <w14:textFill>
            <w14:solidFill>
              <w14:schemeClr w14:val="tx1"/>
            </w14:solidFill>
          </w14:textFill>
        </w:rPr>
        <w:t>时</w:t>
      </w:r>
      <w:r>
        <w:rPr>
          <w:rFonts w:hint="eastAsia"/>
          <w:color w:val="000000" w:themeColor="text1"/>
          <w:highlight w:val="none"/>
          <w:lang w:val="en-US" w:eastAsia="zh-CN"/>
          <w14:textFill>
            <w14:solidFill>
              <w14:schemeClr w14:val="tx1"/>
            </w14:solidFill>
          </w14:textFill>
        </w:rPr>
        <w:t>00</w:t>
      </w:r>
      <w:r>
        <w:rPr>
          <w:rFonts w:hint="eastAsia"/>
          <w:color w:val="000000" w:themeColor="text1"/>
          <w:highlight w:val="none"/>
          <w14:textFill>
            <w14:solidFill>
              <w14:schemeClr w14:val="tx1"/>
            </w14:solidFill>
          </w14:textFill>
        </w:rPr>
        <w:t>分</w:t>
      </w:r>
      <w:r>
        <w:rPr>
          <w:rFonts w:hint="eastAsia" w:ascii="宋体" w:hAnsi="宋体"/>
          <w:color w:val="000000" w:themeColor="text1"/>
          <w:szCs w:val="21"/>
          <w:highlight w:val="none"/>
          <w14:textFill>
            <w14:solidFill>
              <w14:schemeClr w14:val="tx1"/>
            </w14:solidFill>
          </w14:textFill>
        </w:rPr>
        <w:t>。</w:t>
      </w:r>
    </w:p>
    <w:p w14:paraId="18AFE909">
      <w:pPr>
        <w:wordWrap w:val="0"/>
        <w:adjustRightInd w:val="0"/>
        <w:spacing w:line="360" w:lineRule="auto"/>
        <w:ind w:firstLine="40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谈判时间：</w:t>
      </w:r>
      <w:r>
        <w:rPr>
          <w:rFonts w:hint="eastAsia"/>
          <w:color w:val="000000" w:themeColor="text1"/>
          <w:highlight w:val="none"/>
          <w:lang w:val="en-US" w:eastAsia="zh-CN"/>
          <w14:textFill>
            <w14:solidFill>
              <w14:schemeClr w14:val="tx1"/>
            </w14:solidFill>
          </w14:textFill>
        </w:rPr>
        <w:t>2024年10月31日9</w:t>
      </w:r>
      <w:r>
        <w:rPr>
          <w:rFonts w:hint="eastAsia"/>
          <w:color w:val="000000" w:themeColor="text1"/>
          <w:highlight w:val="none"/>
          <w14:textFill>
            <w14:solidFill>
              <w14:schemeClr w14:val="tx1"/>
            </w14:solidFill>
          </w14:textFill>
        </w:rPr>
        <w:t>时</w:t>
      </w:r>
      <w:r>
        <w:rPr>
          <w:rFonts w:hint="eastAsia"/>
          <w:color w:val="000000" w:themeColor="text1"/>
          <w:highlight w:val="none"/>
          <w:lang w:val="en-US" w:eastAsia="zh-CN"/>
          <w14:textFill>
            <w14:solidFill>
              <w14:schemeClr w14:val="tx1"/>
            </w14:solidFill>
          </w14:textFill>
        </w:rPr>
        <w:t>00</w:t>
      </w:r>
      <w:r>
        <w:rPr>
          <w:rFonts w:hint="eastAsia"/>
          <w:color w:val="000000" w:themeColor="text1"/>
          <w:highlight w:val="none"/>
          <w14:textFill>
            <w14:solidFill>
              <w14:schemeClr w14:val="tx1"/>
            </w14:solidFill>
          </w14:textFill>
        </w:rPr>
        <w:t>分</w:t>
      </w:r>
    </w:p>
    <w:p w14:paraId="74FF2564">
      <w:pPr>
        <w:spacing w:line="360" w:lineRule="auto"/>
        <w:ind w:firstLine="40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谈判</w:t>
      </w:r>
      <w:r>
        <w:rPr>
          <w:rFonts w:hint="eastAsia" w:ascii="宋体" w:hAnsi="宋体"/>
          <w:color w:val="000000" w:themeColor="text1"/>
          <w:szCs w:val="21"/>
          <w:highlight w:val="none"/>
          <w14:textFill>
            <w14:solidFill>
              <w14:schemeClr w14:val="tx1"/>
            </w14:solidFill>
          </w14:textFill>
        </w:rPr>
        <w:t>地点为</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江苏省南京市古平岗智梦园C座8楼</w:t>
      </w:r>
      <w:r>
        <w:rPr>
          <w:rFonts w:asciiTheme="minorEastAsia" w:hAnsiTheme="minorEastAsia" w:eastAsiaTheme="minorEastAsia"/>
          <w:color w:val="000000" w:themeColor="text1"/>
          <w:szCs w:val="21"/>
          <w:highlight w:val="none"/>
          <w:u w:val="single"/>
          <w14:textFill>
            <w14:solidFill>
              <w14:schemeClr w14:val="tx1"/>
            </w14:solidFill>
          </w14:textFill>
        </w:rPr>
        <w:fldChar w:fldCharType="begin"/>
      </w:r>
      <w:r>
        <w:rPr>
          <w:rFonts w:asciiTheme="minorEastAsia" w:hAnsiTheme="minorEastAsia" w:eastAsiaTheme="minorEastAsia"/>
          <w:color w:val="000000" w:themeColor="text1"/>
          <w:szCs w:val="21"/>
          <w:highlight w:val="none"/>
          <w:u w:val="single"/>
          <w14:textFill>
            <w14:solidFill>
              <w14:schemeClr w14:val="tx1"/>
            </w14:solidFill>
          </w14:textFill>
        </w:rPr>
        <w:instrText xml:space="preserve"> MERGEFIELD 开标地点 </w:instrText>
      </w:r>
      <w:r>
        <w:rPr>
          <w:rFonts w:asciiTheme="minorEastAsia" w:hAnsiTheme="minorEastAsia" w:eastAsiaTheme="minorEastAsia"/>
          <w:color w:val="000000" w:themeColor="text1"/>
          <w:szCs w:val="21"/>
          <w:highlight w:val="none"/>
          <w:u w:val="single"/>
          <w14:textFill>
            <w14:solidFill>
              <w14:schemeClr w14:val="tx1"/>
            </w14:solidFill>
          </w14:textFill>
        </w:rPr>
        <w:fldChar w:fldCharType="end"/>
      </w:r>
      <w:r>
        <w:rPr>
          <w:rFonts w:hint="eastAsia" w:ascii="宋体" w:hAnsi="宋体"/>
          <w:color w:val="000000" w:themeColor="text1"/>
          <w:szCs w:val="21"/>
          <w:highlight w:val="none"/>
          <w14:textFill>
            <w14:solidFill>
              <w14:schemeClr w14:val="tx1"/>
            </w14:solidFill>
          </w14:textFill>
        </w:rPr>
        <w:t>。</w:t>
      </w:r>
    </w:p>
    <w:p w14:paraId="275C1550">
      <w:pPr>
        <w:spacing w:line="360" w:lineRule="auto"/>
        <w:outlineLvl w:val="1"/>
        <w:rPr>
          <w:rFonts w:ascii="宋体" w:hAnsi="宋体"/>
          <w:b/>
          <w:color w:val="000000" w:themeColor="text1"/>
          <w:sz w:val="24"/>
          <w:szCs w:val="24"/>
          <w:highlight w:val="none"/>
          <w14:textFill>
            <w14:solidFill>
              <w14:schemeClr w14:val="tx1"/>
            </w14:solidFill>
          </w14:textFill>
        </w:rPr>
      </w:pPr>
      <w:bookmarkStart w:id="33" w:name="_Toc39063998"/>
      <w:bookmarkStart w:id="34" w:name="_Toc520894105"/>
      <w:r>
        <w:rPr>
          <w:rFonts w:hint="eastAsia" w:ascii="宋体" w:hAnsi="宋体"/>
          <w:b/>
          <w:color w:val="000000" w:themeColor="text1"/>
          <w:sz w:val="24"/>
          <w:szCs w:val="24"/>
          <w:highlight w:val="none"/>
          <w14:textFill>
            <w14:solidFill>
              <w14:schemeClr w14:val="tx1"/>
            </w14:solidFill>
          </w14:textFill>
        </w:rPr>
        <w:t>七、发布信息媒价</w:t>
      </w:r>
      <w:bookmarkEnd w:id="33"/>
      <w:bookmarkEnd w:id="34"/>
    </w:p>
    <w:p w14:paraId="5AADCC6E">
      <w:pPr>
        <w:spacing w:line="360" w:lineRule="auto"/>
        <w:ind w:firstLine="48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本次竞争性谈判为邀请竞争性谈判在</w:t>
      </w:r>
      <w:r>
        <w:rPr>
          <w:rFonts w:hint="eastAsia" w:asciiTheme="minorEastAsia" w:hAnsiTheme="minorEastAsia" w:eastAsiaTheme="minorEastAsia"/>
          <w:color w:val="000000" w:themeColor="text1"/>
          <w:szCs w:val="21"/>
          <w:highlight w:val="none"/>
          <w14:textFill>
            <w14:solidFill>
              <w14:schemeClr w14:val="tx1"/>
            </w14:solidFill>
          </w14:textFill>
        </w:rPr>
        <w:t>电子邮箱中</w:t>
      </w:r>
      <w:r>
        <w:rPr>
          <w:rFonts w:hint="eastAsia" w:ascii="宋体" w:hAnsi="宋体"/>
          <w:color w:val="000000" w:themeColor="text1"/>
          <w:szCs w:val="21"/>
          <w:highlight w:val="none"/>
          <w14:textFill>
            <w14:solidFill>
              <w14:schemeClr w14:val="tx1"/>
            </w14:solidFill>
          </w14:textFill>
        </w:rPr>
        <w:t>发布各项信息。</w:t>
      </w:r>
    </w:p>
    <w:p w14:paraId="1C2BAAE4">
      <w:pPr>
        <w:spacing w:line="360" w:lineRule="auto"/>
        <w:ind w:firstLine="40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所有信息资料在网站上一经公布，视为应答人已知悉并且按要求进行了修改，采购人无需采取其他方式另行通知。当采购文件、采购文件的澄清、修改、补充等在同一内容的表述上不一致时，以最后网上发出的文件为准。否则，由此引起的损失及责任由应答人自行承担。</w:t>
      </w:r>
    </w:p>
    <w:p w14:paraId="4FFCBB17">
      <w:pPr>
        <w:spacing w:line="360" w:lineRule="auto"/>
        <w:outlineLvl w:val="1"/>
        <w:rPr>
          <w:rFonts w:ascii="宋体" w:hAnsi="宋体"/>
          <w:b/>
          <w:color w:val="000000" w:themeColor="text1"/>
          <w:sz w:val="24"/>
          <w:szCs w:val="24"/>
          <w:highlight w:val="none"/>
          <w14:textFill>
            <w14:solidFill>
              <w14:schemeClr w14:val="tx1"/>
            </w14:solidFill>
          </w14:textFill>
        </w:rPr>
      </w:pPr>
      <w:bookmarkStart w:id="35" w:name="_Toc479952578"/>
      <w:bookmarkStart w:id="36" w:name="_Toc483084102"/>
      <w:bookmarkStart w:id="37" w:name="_Toc476315216"/>
      <w:bookmarkStart w:id="38" w:name="_Toc478114235"/>
      <w:bookmarkStart w:id="39" w:name="_Toc487708978"/>
      <w:bookmarkStart w:id="40" w:name="_Toc38029609"/>
      <w:bookmarkStart w:id="41" w:name="_Toc505334831"/>
      <w:bookmarkStart w:id="42" w:name="_Toc487708720"/>
      <w:bookmarkStart w:id="43" w:name="_Toc479779378"/>
      <w:bookmarkStart w:id="44" w:name="_Toc479673243"/>
      <w:r>
        <w:rPr>
          <w:rFonts w:hint="eastAsia" w:ascii="宋体" w:hAnsi="宋体"/>
          <w:b/>
          <w:color w:val="000000" w:themeColor="text1"/>
          <w:sz w:val="24"/>
          <w:szCs w:val="24"/>
          <w:highlight w:val="none"/>
          <w14:textFill>
            <w14:solidFill>
              <w14:schemeClr w14:val="tx1"/>
            </w14:solidFill>
          </w14:textFill>
        </w:rPr>
        <w:t>八、联系方式</w:t>
      </w:r>
      <w:bookmarkEnd w:id="35"/>
      <w:bookmarkEnd w:id="36"/>
      <w:bookmarkEnd w:id="37"/>
      <w:bookmarkEnd w:id="38"/>
      <w:bookmarkEnd w:id="39"/>
      <w:bookmarkEnd w:id="40"/>
      <w:bookmarkEnd w:id="41"/>
      <w:bookmarkEnd w:id="42"/>
      <w:bookmarkEnd w:id="43"/>
      <w:bookmarkEnd w:id="44"/>
    </w:p>
    <w:bookmarkEnd w:id="9"/>
    <w:p w14:paraId="63468BF2">
      <w:pPr>
        <w:pStyle w:val="5"/>
        <w:spacing w:line="440" w:lineRule="exact"/>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采购人名称：上海电气（江苏）综合能源服务有限公司</w:t>
      </w:r>
      <w:r>
        <w:rPr>
          <w:rFonts w:hAnsi="宋体"/>
          <w:color w:val="000000" w:themeColor="text1"/>
          <w:sz w:val="21"/>
          <w:szCs w:val="21"/>
          <w:highlight w:val="none"/>
          <w14:textFill>
            <w14:solidFill>
              <w14:schemeClr w14:val="tx1"/>
            </w14:solidFill>
          </w14:textFill>
        </w:rPr>
        <w:fldChar w:fldCharType="begin"/>
      </w:r>
      <w:r>
        <w:rPr>
          <w:rFonts w:hAnsi="宋体"/>
          <w:color w:val="000000" w:themeColor="text1"/>
          <w:sz w:val="21"/>
          <w:szCs w:val="21"/>
          <w:highlight w:val="none"/>
          <w14:textFill>
            <w14:solidFill>
              <w14:schemeClr w14:val="tx1"/>
            </w14:solidFill>
          </w14:textFill>
        </w:rPr>
        <w:instrText xml:space="preserve"> </w:instrText>
      </w:r>
      <w:r>
        <w:rPr>
          <w:rFonts w:hint="eastAsia" w:hAnsi="宋体"/>
          <w:color w:val="000000" w:themeColor="text1"/>
          <w:sz w:val="21"/>
          <w:szCs w:val="21"/>
          <w:highlight w:val="none"/>
          <w14:textFill>
            <w14:solidFill>
              <w14:schemeClr w14:val="tx1"/>
            </w14:solidFill>
          </w14:textFill>
        </w:rPr>
        <w:instrText xml:space="preserve">MERGEFIELD 项目需求单位</w:instrText>
      </w:r>
      <w:r>
        <w:rPr>
          <w:rFonts w:hAnsi="宋体"/>
          <w:color w:val="000000" w:themeColor="text1"/>
          <w:sz w:val="21"/>
          <w:szCs w:val="21"/>
          <w:highlight w:val="none"/>
          <w14:textFill>
            <w14:solidFill>
              <w14:schemeClr w14:val="tx1"/>
            </w14:solidFill>
          </w14:textFill>
        </w:rPr>
        <w:instrText xml:space="preserve"> </w:instrText>
      </w:r>
      <w:r>
        <w:rPr>
          <w:rFonts w:hAnsi="宋体"/>
          <w:color w:val="000000" w:themeColor="text1"/>
          <w:sz w:val="21"/>
          <w:szCs w:val="21"/>
          <w:highlight w:val="none"/>
          <w14:textFill>
            <w14:solidFill>
              <w14:schemeClr w14:val="tx1"/>
            </w14:solidFill>
          </w14:textFill>
        </w:rPr>
        <w:fldChar w:fldCharType="end"/>
      </w:r>
    </w:p>
    <w:p w14:paraId="5873E4A3">
      <w:pPr>
        <w:pStyle w:val="5"/>
        <w:spacing w:line="440" w:lineRule="exact"/>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联系人：</w:t>
      </w:r>
      <w:r>
        <w:rPr>
          <w:rFonts w:hint="eastAsia" w:hAnsi="宋体"/>
          <w:color w:val="000000" w:themeColor="text1"/>
          <w:sz w:val="21"/>
          <w:szCs w:val="21"/>
          <w:highlight w:val="none"/>
          <w:lang w:val="en-US" w:eastAsia="zh-CN"/>
          <w14:textFill>
            <w14:solidFill>
              <w14:schemeClr w14:val="tx1"/>
            </w14:solidFill>
          </w14:textFill>
        </w:rPr>
        <w:t>朱博川</w:t>
      </w:r>
      <w:r>
        <w:rPr>
          <w:rFonts w:hAnsi="宋体"/>
          <w:color w:val="000000" w:themeColor="text1"/>
          <w:sz w:val="21"/>
          <w:szCs w:val="21"/>
          <w:highlight w:val="none"/>
          <w14:textFill>
            <w14:solidFill>
              <w14:schemeClr w14:val="tx1"/>
            </w14:solidFill>
          </w14:textFill>
        </w:rPr>
        <w:fldChar w:fldCharType="begin"/>
      </w:r>
      <w:r>
        <w:rPr>
          <w:rFonts w:hAnsi="宋体"/>
          <w:color w:val="000000" w:themeColor="text1"/>
          <w:sz w:val="21"/>
          <w:szCs w:val="21"/>
          <w:highlight w:val="none"/>
          <w14:textFill>
            <w14:solidFill>
              <w14:schemeClr w14:val="tx1"/>
            </w14:solidFill>
          </w14:textFill>
        </w:rPr>
        <w:instrText xml:space="preserve"> </w:instrText>
      </w:r>
      <w:r>
        <w:rPr>
          <w:rFonts w:hint="eastAsia" w:hAnsi="宋体"/>
          <w:color w:val="000000" w:themeColor="text1"/>
          <w:sz w:val="21"/>
          <w:szCs w:val="21"/>
          <w:highlight w:val="none"/>
          <w14:textFill>
            <w14:solidFill>
              <w14:schemeClr w14:val="tx1"/>
            </w14:solidFill>
          </w14:textFill>
        </w:rPr>
        <w:instrText xml:space="preserve">MERGEFIELD 项目负责人</w:instrText>
      </w:r>
      <w:r>
        <w:rPr>
          <w:rFonts w:hAnsi="宋体"/>
          <w:color w:val="000000" w:themeColor="text1"/>
          <w:sz w:val="21"/>
          <w:szCs w:val="21"/>
          <w:highlight w:val="none"/>
          <w14:textFill>
            <w14:solidFill>
              <w14:schemeClr w14:val="tx1"/>
            </w14:solidFill>
          </w14:textFill>
        </w:rPr>
        <w:instrText xml:space="preserve"> </w:instrText>
      </w:r>
      <w:r>
        <w:rPr>
          <w:rFonts w:hAnsi="宋体"/>
          <w:color w:val="000000" w:themeColor="text1"/>
          <w:sz w:val="21"/>
          <w:szCs w:val="21"/>
          <w:highlight w:val="none"/>
          <w14:textFill>
            <w14:solidFill>
              <w14:schemeClr w14:val="tx1"/>
            </w14:solidFill>
          </w14:textFill>
        </w:rPr>
        <w:fldChar w:fldCharType="end"/>
      </w:r>
    </w:p>
    <w:p w14:paraId="50DFD9C0">
      <w:pPr>
        <w:pStyle w:val="5"/>
        <w:spacing w:line="440" w:lineRule="exact"/>
        <w:ind w:firstLine="420" w:firstLineChars="200"/>
        <w:rPr>
          <w:rFonts w:hint="eastAsia" w:hAnsi="宋体" w:eastAsia="宋体"/>
          <w:color w:val="000000" w:themeColor="text1"/>
          <w:sz w:val="21"/>
          <w:szCs w:val="21"/>
          <w:highlight w:val="none"/>
          <w:lang w:eastAsia="zh-CN"/>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联系电话：</w:t>
      </w:r>
      <w:r>
        <w:rPr>
          <w:rFonts w:hint="eastAsia" w:hAnsi="宋体"/>
          <w:color w:val="000000" w:themeColor="text1"/>
          <w:sz w:val="21"/>
          <w:szCs w:val="21"/>
          <w:highlight w:val="none"/>
          <w:lang w:eastAsia="zh-CN"/>
          <w14:textFill>
            <w14:solidFill>
              <w14:schemeClr w14:val="tx1"/>
            </w14:solidFill>
          </w14:textFill>
        </w:rPr>
        <w:t>13801452868</w:t>
      </w:r>
    </w:p>
    <w:p w14:paraId="6EC89461">
      <w:pPr>
        <w:pStyle w:val="5"/>
        <w:spacing w:line="440" w:lineRule="exact"/>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招标代理机构名称：</w:t>
      </w:r>
      <w:r>
        <w:rPr>
          <w:rFonts w:hAnsi="宋体"/>
          <w:color w:val="000000" w:themeColor="text1"/>
          <w:sz w:val="21"/>
          <w:szCs w:val="21"/>
          <w:highlight w:val="none"/>
          <w14:textFill>
            <w14:solidFill>
              <w14:schemeClr w14:val="tx1"/>
            </w14:solidFill>
          </w14:textFill>
        </w:rPr>
        <w:t xml:space="preserve"> 北京中城汇能咨询服务有限公司</w:t>
      </w:r>
    </w:p>
    <w:p w14:paraId="2F98DF09">
      <w:pPr>
        <w:pStyle w:val="5"/>
        <w:spacing w:line="440" w:lineRule="exact"/>
        <w:ind w:firstLine="420" w:firstLineChars="200"/>
        <w:rPr>
          <w:rFonts w:hint="default" w:hAnsi="宋体" w:eastAsia="宋体"/>
          <w:color w:val="000000" w:themeColor="text1"/>
          <w:sz w:val="21"/>
          <w:szCs w:val="21"/>
          <w:highlight w:val="none"/>
          <w:lang w:val="en-US" w:eastAsia="zh-CN"/>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联系人：</w:t>
      </w:r>
      <w:r>
        <w:rPr>
          <w:rFonts w:hAnsi="宋体"/>
          <w:color w:val="000000" w:themeColor="text1"/>
          <w:sz w:val="21"/>
          <w:szCs w:val="21"/>
          <w:highlight w:val="none"/>
          <w14:textFill>
            <w14:solidFill>
              <w14:schemeClr w14:val="tx1"/>
            </w14:solidFill>
          </w14:textFill>
        </w:rPr>
        <w:t xml:space="preserve"> </w:t>
      </w:r>
      <w:r>
        <w:rPr>
          <w:rFonts w:hint="eastAsia" w:hAnsi="宋体"/>
          <w:color w:val="000000" w:themeColor="text1"/>
          <w:sz w:val="21"/>
          <w:szCs w:val="21"/>
          <w:highlight w:val="none"/>
          <w:lang w:val="en-US" w:eastAsia="zh-CN"/>
          <w14:textFill>
            <w14:solidFill>
              <w14:schemeClr w14:val="tx1"/>
            </w14:solidFill>
          </w14:textFill>
        </w:rPr>
        <w:t>徐经理</w:t>
      </w:r>
    </w:p>
    <w:p w14:paraId="66EF06DF">
      <w:pPr>
        <w:pStyle w:val="5"/>
        <w:spacing w:line="440" w:lineRule="exact"/>
        <w:ind w:firstLine="420" w:firstLineChars="200"/>
        <w:rPr>
          <w:rFonts w:hint="default" w:hAnsi="宋体"/>
          <w:color w:val="000000" w:themeColor="text1"/>
          <w:sz w:val="21"/>
          <w:szCs w:val="21"/>
          <w:highlight w:val="none"/>
          <w:lang w:val="en-US"/>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联系电话：</w:t>
      </w:r>
      <w:r>
        <w:rPr>
          <w:rFonts w:hint="eastAsia" w:hAnsi="宋体"/>
          <w:color w:val="000000" w:themeColor="text1"/>
          <w:sz w:val="21"/>
          <w:szCs w:val="21"/>
          <w:highlight w:val="none"/>
          <w:lang w:val="en-US" w:eastAsia="zh-CN"/>
          <w14:textFill>
            <w14:solidFill>
              <w14:schemeClr w14:val="tx1"/>
            </w14:solidFill>
          </w14:textFill>
        </w:rPr>
        <w:t>19951662688</w:t>
      </w:r>
    </w:p>
    <w:p w14:paraId="4422B86D">
      <w:pPr>
        <w:pStyle w:val="5"/>
        <w:spacing w:line="440" w:lineRule="exact"/>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邮编：</w:t>
      </w:r>
      <w:r>
        <w:rPr>
          <w:rFonts w:hAnsi="宋体"/>
          <w:color w:val="000000" w:themeColor="text1"/>
          <w:sz w:val="21"/>
          <w:szCs w:val="21"/>
          <w:highlight w:val="none"/>
          <w14:textFill>
            <w14:solidFill>
              <w14:schemeClr w14:val="tx1"/>
            </w14:solidFill>
          </w14:textFill>
        </w:rPr>
        <w:t xml:space="preserve"> 100009</w:t>
      </w:r>
    </w:p>
    <w:p w14:paraId="78BA383A">
      <w:pPr>
        <w:rPr>
          <w:color w:val="000000" w:themeColor="text1"/>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M2RlY2Q3MTU0OTUxMmFmMjY1OWQ1NGZkMTQ3YjUifQ=="/>
  </w:docVars>
  <w:rsids>
    <w:rsidRoot w:val="00000000"/>
    <w:rsid w:val="3B907182"/>
    <w:rsid w:val="5D331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widowControl w:val="0"/>
      <w:spacing w:before="240" w:after="60"/>
      <w:jc w:val="center"/>
      <w:outlineLvl w:val="0"/>
    </w:pPr>
    <w:rPr>
      <w:rFonts w:ascii="Arial" w:hAnsi="Arial" w:cs="Arial"/>
      <w:b/>
      <w:bCs/>
      <w:sz w:val="32"/>
      <w:szCs w:val="32"/>
    </w:rPr>
  </w:style>
  <w:style w:type="paragraph" w:customStyle="1" w:styleId="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1867</Words>
  <Characters>2051</Characters>
  <Lines>0</Lines>
  <Paragraphs>0</Paragraphs>
  <TotalTime>1</TotalTime>
  <ScaleCrop>false</ScaleCrop>
  <LinksUpToDate>false</LinksUpToDate>
  <CharactersWithSpaces>2068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2024-10-28T02:53:00Z</dcterms:created>
  <dc:creator>xy930</dc:creator>
  <cp:lastModifiedBy>如果你也听说</cp:lastModifiedBy>
  <dcterms:modified xsi:type="dcterms:W3CDTF">2024-10-28T02:56:43Z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9B17AA460E424503848125D1C57F742C_12</vt:lpwstr>
  </property>
</Properties>
</file>